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05" w:type="pct"/>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648"/>
        <w:gridCol w:w="334"/>
        <w:gridCol w:w="5333"/>
        <w:gridCol w:w="1129"/>
        <w:gridCol w:w="1122"/>
        <w:gridCol w:w="389"/>
        <w:gridCol w:w="2037"/>
        <w:gridCol w:w="55"/>
      </w:tblGrid>
      <w:tr w:rsidR="00960E23" w:rsidRPr="00625DF4" w:rsidTr="004B15A0">
        <w:trPr>
          <w:gridAfter w:val="1"/>
          <w:wAfter w:w="25" w:type="pct"/>
        </w:trPr>
        <w:tc>
          <w:tcPr>
            <w:tcW w:w="4975" w:type="pct"/>
            <w:gridSpan w:val="7"/>
          </w:tcPr>
          <w:p w:rsidR="00960E23" w:rsidRPr="00625DF4" w:rsidRDefault="00960E23" w:rsidP="00960E23">
            <w:pPr>
              <w:jc w:val="center"/>
              <w:rPr>
                <w:color w:val="000000"/>
              </w:rPr>
            </w:pPr>
            <w:r w:rsidRPr="00FA7D9F">
              <w:rPr>
                <w:b/>
                <w:bCs/>
                <w:color w:val="000000"/>
                <w:sz w:val="32"/>
                <w:szCs w:val="32"/>
              </w:rPr>
              <w:t xml:space="preserve">Diversity </w:t>
            </w:r>
            <w:r w:rsidRPr="00625DF4">
              <w:rPr>
                <w:b/>
                <w:bCs/>
                <w:color w:val="000000"/>
                <w:sz w:val="32"/>
                <w:szCs w:val="32"/>
              </w:rPr>
              <w:t>Components within Coursework in COE</w:t>
            </w:r>
          </w:p>
        </w:tc>
      </w:tr>
      <w:tr w:rsidR="00695036" w:rsidRPr="00625DF4" w:rsidTr="004B15A0">
        <w:tc>
          <w:tcPr>
            <w:tcW w:w="444" w:type="pct"/>
            <w:gridSpan w:val="2"/>
          </w:tcPr>
          <w:p w:rsidR="00695036" w:rsidRPr="00625DF4" w:rsidRDefault="00695036" w:rsidP="00960E23">
            <w:pPr>
              <w:jc w:val="center"/>
              <w:rPr>
                <w:b/>
                <w:bCs/>
                <w:color w:val="000000"/>
              </w:rPr>
            </w:pPr>
            <w:r>
              <w:rPr>
                <w:b/>
                <w:bCs/>
                <w:color w:val="000000"/>
              </w:rPr>
              <w:t>Course</w:t>
            </w:r>
          </w:p>
        </w:tc>
        <w:tc>
          <w:tcPr>
            <w:tcW w:w="2925" w:type="pct"/>
            <w:gridSpan w:val="2"/>
            <w:tcMar>
              <w:top w:w="0" w:type="dxa"/>
              <w:left w:w="108" w:type="dxa"/>
              <w:bottom w:w="0" w:type="dxa"/>
              <w:right w:w="108" w:type="dxa"/>
            </w:tcMar>
          </w:tcPr>
          <w:p w:rsidR="00695036" w:rsidRPr="00625DF4" w:rsidRDefault="00695036" w:rsidP="00960E23">
            <w:pPr>
              <w:jc w:val="center"/>
              <w:rPr>
                <w:color w:val="000000"/>
              </w:rPr>
            </w:pPr>
            <w:r w:rsidRPr="00625DF4">
              <w:rPr>
                <w:b/>
                <w:bCs/>
                <w:color w:val="000000"/>
              </w:rPr>
              <w:t>Description of Projects* used to meet objective/s</w:t>
            </w:r>
          </w:p>
          <w:p w:rsidR="00695036" w:rsidRPr="00625DF4" w:rsidRDefault="00695036" w:rsidP="00960E23">
            <w:pPr>
              <w:jc w:val="center"/>
              <w:rPr>
                <w:color w:val="000000"/>
              </w:rPr>
            </w:pPr>
            <w:r w:rsidRPr="00625DF4">
              <w:rPr>
                <w:b/>
                <w:bCs/>
                <w:color w:val="000000"/>
              </w:rPr>
              <w:t>Application of Knowledge</w:t>
            </w:r>
          </w:p>
        </w:tc>
        <w:tc>
          <w:tcPr>
            <w:tcW w:w="684" w:type="pct"/>
            <w:gridSpan w:val="2"/>
            <w:tcMar>
              <w:top w:w="0" w:type="dxa"/>
              <w:left w:w="108" w:type="dxa"/>
              <w:bottom w:w="0" w:type="dxa"/>
              <w:right w:w="108" w:type="dxa"/>
            </w:tcMar>
          </w:tcPr>
          <w:p w:rsidR="00695036" w:rsidRPr="00625DF4" w:rsidRDefault="00695036" w:rsidP="00960E23">
            <w:pPr>
              <w:jc w:val="center"/>
              <w:rPr>
                <w:color w:val="000000"/>
              </w:rPr>
            </w:pPr>
            <w:r w:rsidRPr="00625DF4">
              <w:rPr>
                <w:b/>
                <w:bCs/>
                <w:color w:val="000000"/>
              </w:rPr>
              <w:t>Diversity Content</w:t>
            </w:r>
          </w:p>
        </w:tc>
        <w:tc>
          <w:tcPr>
            <w:tcW w:w="947" w:type="pct"/>
            <w:gridSpan w:val="2"/>
            <w:tcMar>
              <w:top w:w="0" w:type="dxa"/>
              <w:left w:w="108" w:type="dxa"/>
              <w:bottom w:w="0" w:type="dxa"/>
              <w:right w:w="108" w:type="dxa"/>
            </w:tcMar>
          </w:tcPr>
          <w:p w:rsidR="00695036" w:rsidRPr="00625DF4" w:rsidRDefault="00695036" w:rsidP="00960E23">
            <w:pPr>
              <w:jc w:val="center"/>
              <w:rPr>
                <w:color w:val="000000"/>
              </w:rPr>
            </w:pPr>
            <w:r w:rsidRPr="00625DF4">
              <w:rPr>
                <w:b/>
                <w:bCs/>
                <w:color w:val="000000"/>
              </w:rPr>
              <w:t>Assessment Procedure</w:t>
            </w:r>
          </w:p>
        </w:tc>
      </w:tr>
      <w:tr w:rsidR="00960E23" w:rsidRPr="00625DF4" w:rsidTr="004B15A0">
        <w:tc>
          <w:tcPr>
            <w:tcW w:w="5000" w:type="pct"/>
            <w:gridSpan w:val="8"/>
          </w:tcPr>
          <w:p w:rsidR="00960E23" w:rsidRPr="00625DF4" w:rsidRDefault="002F2F2A" w:rsidP="00960E23">
            <w:pPr>
              <w:jc w:val="center"/>
              <w:rPr>
                <w:b/>
                <w:bCs/>
                <w:color w:val="000000"/>
              </w:rPr>
            </w:pPr>
            <w:r>
              <w:rPr>
                <w:b/>
                <w:bCs/>
                <w:color w:val="000000"/>
              </w:rPr>
              <w:t>Master of Education in Educational Leadership</w:t>
            </w:r>
          </w:p>
        </w:tc>
      </w:tr>
      <w:tr w:rsidR="00695036" w:rsidRPr="00625DF4" w:rsidTr="004B15A0">
        <w:tc>
          <w:tcPr>
            <w:tcW w:w="444" w:type="pct"/>
            <w:gridSpan w:val="2"/>
          </w:tcPr>
          <w:p w:rsidR="00695036" w:rsidRPr="00625DF4" w:rsidRDefault="00695036" w:rsidP="00960E23">
            <w:pPr>
              <w:jc w:val="center"/>
              <w:rPr>
                <w:b/>
                <w:bCs/>
                <w:color w:val="000000"/>
              </w:rPr>
            </w:pPr>
            <w:r>
              <w:rPr>
                <w:b/>
                <w:bCs/>
                <w:color w:val="000000"/>
              </w:rPr>
              <w:t>EDL 610</w:t>
            </w:r>
          </w:p>
        </w:tc>
        <w:tc>
          <w:tcPr>
            <w:tcW w:w="2925" w:type="pct"/>
            <w:gridSpan w:val="2"/>
            <w:tcMar>
              <w:top w:w="0" w:type="dxa"/>
              <w:left w:w="108" w:type="dxa"/>
              <w:bottom w:w="0" w:type="dxa"/>
              <w:right w:w="108" w:type="dxa"/>
            </w:tcMar>
          </w:tcPr>
          <w:p w:rsidR="00695036" w:rsidRPr="001E3B23" w:rsidRDefault="00695036" w:rsidP="00414963">
            <w:pPr>
              <w:rPr>
                <w:bCs/>
                <w:color w:val="000000"/>
              </w:rPr>
            </w:pPr>
            <w:r w:rsidRPr="001E3B23">
              <w:rPr>
                <w:bCs/>
                <w:color w:val="000000"/>
              </w:rPr>
              <w:t>In the school profile student exam school data and the diversity within</w:t>
            </w:r>
          </w:p>
        </w:tc>
        <w:tc>
          <w:tcPr>
            <w:tcW w:w="684" w:type="pct"/>
            <w:gridSpan w:val="2"/>
            <w:tcMar>
              <w:top w:w="0" w:type="dxa"/>
              <w:left w:w="108" w:type="dxa"/>
              <w:bottom w:w="0" w:type="dxa"/>
              <w:right w:w="108" w:type="dxa"/>
            </w:tcMar>
          </w:tcPr>
          <w:p w:rsidR="00695036" w:rsidRPr="00625DF4" w:rsidRDefault="00695036" w:rsidP="00414963">
            <w:pPr>
              <w:rPr>
                <w:b/>
                <w:bCs/>
                <w:color w:val="000000"/>
              </w:rPr>
            </w:pPr>
          </w:p>
        </w:tc>
        <w:tc>
          <w:tcPr>
            <w:tcW w:w="947" w:type="pct"/>
            <w:gridSpan w:val="2"/>
            <w:tcMar>
              <w:top w:w="0" w:type="dxa"/>
              <w:left w:w="108" w:type="dxa"/>
              <w:bottom w:w="0" w:type="dxa"/>
              <w:right w:w="108" w:type="dxa"/>
            </w:tcMar>
          </w:tcPr>
          <w:p w:rsidR="00695036" w:rsidRDefault="00695036" w:rsidP="00414963">
            <w:pPr>
              <w:rPr>
                <w:bCs/>
                <w:color w:val="000000"/>
              </w:rPr>
            </w:pPr>
            <w:r w:rsidRPr="001E3B23">
              <w:rPr>
                <w:bCs/>
                <w:color w:val="000000"/>
              </w:rPr>
              <w:t>School profile</w:t>
            </w:r>
          </w:p>
          <w:p w:rsidR="00695036" w:rsidRPr="001E3B23" w:rsidRDefault="00695036" w:rsidP="00414963">
            <w:pPr>
              <w:rPr>
                <w:bCs/>
                <w:color w:val="000000"/>
              </w:rPr>
            </w:pPr>
            <w:r>
              <w:rPr>
                <w:bCs/>
                <w:color w:val="000000"/>
              </w:rPr>
              <w:t>Discussion</w:t>
            </w:r>
          </w:p>
        </w:tc>
      </w:tr>
      <w:tr w:rsidR="00695036" w:rsidRPr="00625DF4" w:rsidTr="004B15A0">
        <w:tc>
          <w:tcPr>
            <w:tcW w:w="444" w:type="pct"/>
            <w:gridSpan w:val="2"/>
          </w:tcPr>
          <w:p w:rsidR="00695036" w:rsidRPr="00625DF4" w:rsidRDefault="00695036" w:rsidP="00695036">
            <w:pPr>
              <w:tabs>
                <w:tab w:val="left" w:pos="195"/>
                <w:tab w:val="center" w:pos="447"/>
              </w:tabs>
              <w:rPr>
                <w:b/>
                <w:bCs/>
                <w:color w:val="000000"/>
              </w:rPr>
            </w:pPr>
            <w:r>
              <w:rPr>
                <w:b/>
                <w:bCs/>
                <w:color w:val="000000"/>
              </w:rPr>
              <w:tab/>
              <w:t>EDL</w:t>
            </w:r>
            <w:r>
              <w:rPr>
                <w:b/>
                <w:bCs/>
                <w:color w:val="000000"/>
              </w:rPr>
              <w:tab/>
              <w:t>612</w:t>
            </w:r>
          </w:p>
        </w:tc>
        <w:tc>
          <w:tcPr>
            <w:tcW w:w="2925" w:type="pct"/>
            <w:gridSpan w:val="2"/>
            <w:tcMar>
              <w:top w:w="0" w:type="dxa"/>
              <w:left w:w="108" w:type="dxa"/>
              <w:bottom w:w="0" w:type="dxa"/>
              <w:right w:w="108" w:type="dxa"/>
            </w:tcMar>
          </w:tcPr>
          <w:p w:rsidR="00695036" w:rsidRPr="001E3B23" w:rsidRDefault="00695036" w:rsidP="001E3B23">
            <w:pPr>
              <w:rPr>
                <w:bCs/>
                <w:color w:val="000000"/>
              </w:rPr>
            </w:pPr>
            <w:r w:rsidRPr="001E3B23">
              <w:rPr>
                <w:bCs/>
                <w:color w:val="000000"/>
              </w:rPr>
              <w:t>Diversity is discussed and addre</w:t>
            </w:r>
            <w:r>
              <w:rPr>
                <w:bCs/>
                <w:color w:val="000000"/>
              </w:rPr>
              <w:t xml:space="preserve">ss </w:t>
            </w:r>
            <w:r w:rsidRPr="001E3B23">
              <w:rPr>
                <w:bCs/>
                <w:color w:val="000000"/>
              </w:rPr>
              <w:t xml:space="preserve">during Vision, Mission, Culture, values and core beliefs </w:t>
            </w:r>
          </w:p>
        </w:tc>
        <w:tc>
          <w:tcPr>
            <w:tcW w:w="684" w:type="pct"/>
            <w:gridSpan w:val="2"/>
            <w:tcMar>
              <w:top w:w="0" w:type="dxa"/>
              <w:left w:w="108" w:type="dxa"/>
              <w:bottom w:w="0" w:type="dxa"/>
              <w:right w:w="108" w:type="dxa"/>
            </w:tcMar>
          </w:tcPr>
          <w:p w:rsidR="00695036" w:rsidRPr="001E3B23" w:rsidRDefault="00695036" w:rsidP="00414963">
            <w:pPr>
              <w:rPr>
                <w:bCs/>
                <w:color w:val="000000"/>
              </w:rPr>
            </w:pPr>
          </w:p>
        </w:tc>
        <w:tc>
          <w:tcPr>
            <w:tcW w:w="947" w:type="pct"/>
            <w:gridSpan w:val="2"/>
            <w:tcMar>
              <w:top w:w="0" w:type="dxa"/>
              <w:left w:w="108" w:type="dxa"/>
              <w:bottom w:w="0" w:type="dxa"/>
              <w:right w:w="108" w:type="dxa"/>
            </w:tcMar>
          </w:tcPr>
          <w:p w:rsidR="00695036" w:rsidRPr="001E3B23" w:rsidRDefault="00695036" w:rsidP="001E3B23">
            <w:pPr>
              <w:rPr>
                <w:bCs/>
                <w:color w:val="000000"/>
              </w:rPr>
            </w:pPr>
            <w:r w:rsidRPr="001E3B23">
              <w:rPr>
                <w:bCs/>
                <w:color w:val="000000"/>
              </w:rPr>
              <w:t xml:space="preserve">The creation of a Vision/Mission </w:t>
            </w:r>
          </w:p>
        </w:tc>
      </w:tr>
      <w:tr w:rsidR="00695036" w:rsidRPr="00625DF4" w:rsidTr="004B15A0">
        <w:tc>
          <w:tcPr>
            <w:tcW w:w="444" w:type="pct"/>
            <w:gridSpan w:val="2"/>
          </w:tcPr>
          <w:p w:rsidR="00695036" w:rsidRPr="00625DF4" w:rsidRDefault="00695036" w:rsidP="00960E23">
            <w:pPr>
              <w:jc w:val="center"/>
              <w:rPr>
                <w:b/>
                <w:bCs/>
                <w:color w:val="000000"/>
              </w:rPr>
            </w:pPr>
            <w:r>
              <w:rPr>
                <w:b/>
                <w:bCs/>
                <w:color w:val="000000"/>
              </w:rPr>
              <w:t>EDL 661</w:t>
            </w:r>
          </w:p>
        </w:tc>
        <w:tc>
          <w:tcPr>
            <w:tcW w:w="2925" w:type="pct"/>
            <w:gridSpan w:val="2"/>
            <w:tcMar>
              <w:top w:w="0" w:type="dxa"/>
              <w:left w:w="108" w:type="dxa"/>
              <w:bottom w:w="0" w:type="dxa"/>
              <w:right w:w="108" w:type="dxa"/>
            </w:tcMar>
          </w:tcPr>
          <w:p w:rsidR="00695036" w:rsidRDefault="00695036" w:rsidP="00910CBA">
            <w:pPr>
              <w:rPr>
                <w:bCs/>
                <w:color w:val="000000"/>
              </w:rPr>
            </w:pPr>
            <w:r w:rsidRPr="00D74486">
              <w:rPr>
                <w:bCs/>
                <w:color w:val="000000"/>
              </w:rPr>
              <w:t xml:space="preserve">As </w:t>
            </w:r>
            <w:r w:rsidRPr="00D74486">
              <w:rPr>
                <w:bCs/>
                <w:i/>
                <w:color w:val="000000"/>
              </w:rPr>
              <w:t>social justice advocates</w:t>
            </w:r>
            <w:r w:rsidRPr="00D74486">
              <w:rPr>
                <w:bCs/>
                <w:color w:val="000000"/>
              </w:rPr>
              <w:t>, students will select a focus within the school and conduct an equity audit on that issue to determine if access, equity, and/or equality for students are compromised.</w:t>
            </w:r>
          </w:p>
          <w:p w:rsidR="00695036" w:rsidRDefault="00695036" w:rsidP="00910CBA">
            <w:pPr>
              <w:rPr>
                <w:bCs/>
                <w:color w:val="000000"/>
              </w:rPr>
            </w:pPr>
          </w:p>
          <w:p w:rsidR="00695036" w:rsidRDefault="00695036" w:rsidP="00D74486">
            <w:pPr>
              <w:rPr>
                <w:bCs/>
                <w:color w:val="000000"/>
              </w:rPr>
            </w:pPr>
            <w:r>
              <w:rPr>
                <w:bCs/>
                <w:color w:val="000000"/>
              </w:rPr>
              <w:t>Cultural awareness is addressed in school districts and school building as it relates to law</w:t>
            </w:r>
          </w:p>
          <w:p w:rsidR="00695036" w:rsidRDefault="00695036" w:rsidP="00D74486">
            <w:pPr>
              <w:rPr>
                <w:bCs/>
                <w:color w:val="000000"/>
              </w:rPr>
            </w:pPr>
          </w:p>
          <w:p w:rsidR="00695036" w:rsidRPr="00D74486" w:rsidRDefault="00695036" w:rsidP="00D74486">
            <w:pPr>
              <w:rPr>
                <w:bCs/>
                <w:color w:val="000000"/>
              </w:rPr>
            </w:pPr>
            <w:r>
              <w:rPr>
                <w:bCs/>
                <w:color w:val="000000"/>
              </w:rPr>
              <w:t>Social and educational aspects of School segregation and re-segregation</w:t>
            </w:r>
          </w:p>
        </w:tc>
        <w:tc>
          <w:tcPr>
            <w:tcW w:w="684" w:type="pct"/>
            <w:gridSpan w:val="2"/>
            <w:tcMar>
              <w:top w:w="0" w:type="dxa"/>
              <w:left w:w="108" w:type="dxa"/>
              <w:bottom w:w="0" w:type="dxa"/>
              <w:right w:w="108" w:type="dxa"/>
            </w:tcMar>
          </w:tcPr>
          <w:p w:rsidR="00695036" w:rsidRPr="00D74486" w:rsidRDefault="00695036" w:rsidP="00414963">
            <w:pPr>
              <w:rPr>
                <w:b/>
                <w:bCs/>
                <w:color w:val="000000"/>
              </w:rPr>
            </w:pPr>
          </w:p>
        </w:tc>
        <w:tc>
          <w:tcPr>
            <w:tcW w:w="947" w:type="pct"/>
            <w:gridSpan w:val="2"/>
            <w:tcMar>
              <w:top w:w="0" w:type="dxa"/>
              <w:left w:w="108" w:type="dxa"/>
              <w:bottom w:w="0" w:type="dxa"/>
              <w:right w:w="108" w:type="dxa"/>
            </w:tcMar>
          </w:tcPr>
          <w:p w:rsidR="00695036" w:rsidRDefault="00695036" w:rsidP="00414963">
            <w:pPr>
              <w:rPr>
                <w:bCs/>
                <w:color w:val="000000"/>
              </w:rPr>
            </w:pPr>
            <w:r w:rsidRPr="00D74486">
              <w:rPr>
                <w:bCs/>
                <w:color w:val="000000"/>
              </w:rPr>
              <w:t>Evaluation of equity audit narrative outlining steps taken and recommendations made.</w:t>
            </w:r>
          </w:p>
          <w:p w:rsidR="00695036" w:rsidRDefault="00695036" w:rsidP="00414963">
            <w:pPr>
              <w:rPr>
                <w:bCs/>
                <w:color w:val="000000"/>
              </w:rPr>
            </w:pPr>
            <w:r>
              <w:rPr>
                <w:bCs/>
                <w:color w:val="000000"/>
              </w:rPr>
              <w:t>Exams</w:t>
            </w:r>
          </w:p>
          <w:p w:rsidR="00695036" w:rsidRDefault="00695036" w:rsidP="00414963">
            <w:pPr>
              <w:rPr>
                <w:bCs/>
                <w:color w:val="000000"/>
              </w:rPr>
            </w:pPr>
            <w:r>
              <w:rPr>
                <w:bCs/>
                <w:color w:val="000000"/>
              </w:rPr>
              <w:t xml:space="preserve">Discussion </w:t>
            </w:r>
          </w:p>
          <w:p w:rsidR="00695036" w:rsidRPr="00D74486" w:rsidRDefault="00695036" w:rsidP="00414963">
            <w:pPr>
              <w:rPr>
                <w:bCs/>
                <w:color w:val="000000"/>
              </w:rPr>
            </w:pPr>
            <w:r>
              <w:rPr>
                <w:bCs/>
                <w:color w:val="000000"/>
              </w:rPr>
              <w:t>Observations</w:t>
            </w:r>
          </w:p>
        </w:tc>
      </w:tr>
      <w:tr w:rsidR="00695036" w:rsidRPr="00625DF4" w:rsidTr="004B15A0">
        <w:tc>
          <w:tcPr>
            <w:tcW w:w="444" w:type="pct"/>
            <w:gridSpan w:val="2"/>
          </w:tcPr>
          <w:p w:rsidR="00695036" w:rsidRPr="00625DF4" w:rsidRDefault="00695036" w:rsidP="00960E23">
            <w:pPr>
              <w:jc w:val="center"/>
              <w:rPr>
                <w:b/>
                <w:bCs/>
                <w:color w:val="000000"/>
              </w:rPr>
            </w:pPr>
            <w:r>
              <w:rPr>
                <w:b/>
                <w:bCs/>
                <w:color w:val="000000"/>
              </w:rPr>
              <w:t>EDL 662</w:t>
            </w:r>
          </w:p>
        </w:tc>
        <w:tc>
          <w:tcPr>
            <w:tcW w:w="2925" w:type="pct"/>
            <w:gridSpan w:val="2"/>
            <w:tcMar>
              <w:top w:w="0" w:type="dxa"/>
              <w:left w:w="108" w:type="dxa"/>
              <w:bottom w:w="0" w:type="dxa"/>
              <w:right w:w="108" w:type="dxa"/>
            </w:tcMar>
          </w:tcPr>
          <w:p w:rsidR="00695036" w:rsidRPr="00D74486" w:rsidRDefault="00695036" w:rsidP="00910CBA">
            <w:r w:rsidRPr="00D74486">
              <w:t xml:space="preserve">As </w:t>
            </w:r>
            <w:r w:rsidRPr="00D74486">
              <w:rPr>
                <w:i/>
              </w:rPr>
              <w:t>alliance builders</w:t>
            </w:r>
            <w:r w:rsidRPr="00D74486">
              <w:t>, students will select local community service agencies and design partnership plans with those agencies to address/mitigate poverty issues of students and learning.</w:t>
            </w:r>
          </w:p>
          <w:p w:rsidR="00695036" w:rsidRPr="00D74486" w:rsidRDefault="00695036" w:rsidP="00414963">
            <w:pPr>
              <w:rPr>
                <w:b/>
                <w:bCs/>
                <w:color w:val="000000"/>
              </w:rPr>
            </w:pPr>
          </w:p>
        </w:tc>
        <w:tc>
          <w:tcPr>
            <w:tcW w:w="684" w:type="pct"/>
            <w:gridSpan w:val="2"/>
            <w:tcMar>
              <w:top w:w="0" w:type="dxa"/>
              <w:left w:w="108" w:type="dxa"/>
              <w:bottom w:w="0" w:type="dxa"/>
              <w:right w:w="108" w:type="dxa"/>
            </w:tcMar>
          </w:tcPr>
          <w:p w:rsidR="00695036" w:rsidRPr="00D74486" w:rsidRDefault="00695036" w:rsidP="00414963">
            <w:pPr>
              <w:rPr>
                <w:b/>
                <w:bCs/>
                <w:color w:val="000000"/>
              </w:rPr>
            </w:pPr>
          </w:p>
        </w:tc>
        <w:tc>
          <w:tcPr>
            <w:tcW w:w="947" w:type="pct"/>
            <w:gridSpan w:val="2"/>
            <w:tcMar>
              <w:top w:w="0" w:type="dxa"/>
              <w:left w:w="108" w:type="dxa"/>
              <w:bottom w:w="0" w:type="dxa"/>
              <w:right w:w="108" w:type="dxa"/>
            </w:tcMar>
          </w:tcPr>
          <w:p w:rsidR="00695036" w:rsidRPr="00D74486" w:rsidRDefault="00695036" w:rsidP="00414963">
            <w:pPr>
              <w:rPr>
                <w:bCs/>
                <w:color w:val="000000"/>
              </w:rPr>
            </w:pPr>
            <w:r w:rsidRPr="00D74486">
              <w:rPr>
                <w:bCs/>
                <w:color w:val="000000"/>
              </w:rPr>
              <w:t>Evaluation of partnership project narrative. Students present their projects to class.</w:t>
            </w:r>
          </w:p>
        </w:tc>
      </w:tr>
      <w:tr w:rsidR="00695036" w:rsidRPr="00625DF4" w:rsidTr="004B15A0">
        <w:tc>
          <w:tcPr>
            <w:tcW w:w="444" w:type="pct"/>
            <w:gridSpan w:val="2"/>
          </w:tcPr>
          <w:p w:rsidR="00695036" w:rsidRPr="00625DF4" w:rsidRDefault="00695036" w:rsidP="00960E23">
            <w:pPr>
              <w:jc w:val="center"/>
              <w:rPr>
                <w:b/>
                <w:bCs/>
                <w:color w:val="000000"/>
              </w:rPr>
            </w:pPr>
            <w:r>
              <w:rPr>
                <w:b/>
                <w:bCs/>
                <w:color w:val="000000"/>
              </w:rPr>
              <w:t>EDL 663</w:t>
            </w:r>
          </w:p>
        </w:tc>
        <w:tc>
          <w:tcPr>
            <w:tcW w:w="2925" w:type="pct"/>
            <w:gridSpan w:val="2"/>
            <w:tcMar>
              <w:top w:w="0" w:type="dxa"/>
              <w:left w:w="108" w:type="dxa"/>
              <w:bottom w:w="0" w:type="dxa"/>
              <w:right w:w="108" w:type="dxa"/>
            </w:tcMar>
          </w:tcPr>
          <w:p w:rsidR="00695036" w:rsidRPr="00AC78C7" w:rsidRDefault="00695036" w:rsidP="00414963">
            <w:pPr>
              <w:rPr>
                <w:b/>
                <w:bCs/>
                <w:color w:val="000000"/>
              </w:rPr>
            </w:pPr>
            <w:r w:rsidRPr="00AC78C7">
              <w:rPr>
                <w:color w:val="222222"/>
                <w:shd w:val="clear" w:color="auto" w:fill="FFFFFF"/>
              </w:rPr>
              <w:t>School Improvement Plan that includes representatives of all stakeholders for planning, all different ability levels for decision making.</w:t>
            </w:r>
          </w:p>
        </w:tc>
        <w:tc>
          <w:tcPr>
            <w:tcW w:w="684" w:type="pct"/>
            <w:gridSpan w:val="2"/>
            <w:tcMar>
              <w:top w:w="0" w:type="dxa"/>
              <w:left w:w="108" w:type="dxa"/>
              <w:bottom w:w="0" w:type="dxa"/>
              <w:right w:w="108" w:type="dxa"/>
            </w:tcMar>
          </w:tcPr>
          <w:p w:rsidR="00695036" w:rsidRPr="00D74486" w:rsidRDefault="00695036" w:rsidP="00414963">
            <w:pPr>
              <w:rPr>
                <w:b/>
                <w:bCs/>
                <w:color w:val="000000"/>
              </w:rPr>
            </w:pPr>
          </w:p>
        </w:tc>
        <w:tc>
          <w:tcPr>
            <w:tcW w:w="947" w:type="pct"/>
            <w:gridSpan w:val="2"/>
            <w:tcMar>
              <w:top w:w="0" w:type="dxa"/>
              <w:left w:w="108" w:type="dxa"/>
              <w:bottom w:w="0" w:type="dxa"/>
              <w:right w:w="108" w:type="dxa"/>
            </w:tcMar>
          </w:tcPr>
          <w:p w:rsidR="00695036" w:rsidRPr="00AC78C7" w:rsidRDefault="00695036" w:rsidP="00414963">
            <w:pPr>
              <w:rPr>
                <w:bCs/>
                <w:color w:val="000000"/>
              </w:rPr>
            </w:pPr>
            <w:r w:rsidRPr="00AC78C7">
              <w:rPr>
                <w:bCs/>
                <w:color w:val="000000"/>
              </w:rPr>
              <w:t xml:space="preserve">SIP </w:t>
            </w:r>
          </w:p>
          <w:p w:rsidR="00695036" w:rsidRPr="00AC78C7" w:rsidRDefault="00695036" w:rsidP="00414963">
            <w:pPr>
              <w:rPr>
                <w:bCs/>
                <w:color w:val="000000"/>
              </w:rPr>
            </w:pPr>
            <w:r w:rsidRPr="00AC78C7">
              <w:rPr>
                <w:bCs/>
                <w:color w:val="000000"/>
              </w:rPr>
              <w:t xml:space="preserve">Discussion </w:t>
            </w:r>
          </w:p>
          <w:p w:rsidR="00695036" w:rsidRPr="00D74486" w:rsidRDefault="00695036" w:rsidP="00414963">
            <w:pPr>
              <w:rPr>
                <w:b/>
                <w:bCs/>
                <w:color w:val="000000"/>
              </w:rPr>
            </w:pPr>
            <w:bookmarkStart w:id="0" w:name="_GoBack"/>
            <w:bookmarkEnd w:id="0"/>
            <w:r w:rsidRPr="00AC78C7">
              <w:rPr>
                <w:bCs/>
                <w:color w:val="000000"/>
              </w:rPr>
              <w:t>Observation</w:t>
            </w:r>
          </w:p>
        </w:tc>
      </w:tr>
      <w:tr w:rsidR="00695036" w:rsidRPr="00625DF4" w:rsidTr="004B15A0">
        <w:tc>
          <w:tcPr>
            <w:tcW w:w="444" w:type="pct"/>
            <w:gridSpan w:val="2"/>
          </w:tcPr>
          <w:p w:rsidR="00695036" w:rsidRPr="00625DF4" w:rsidRDefault="00695036" w:rsidP="00960E23">
            <w:pPr>
              <w:jc w:val="center"/>
              <w:rPr>
                <w:b/>
                <w:bCs/>
                <w:color w:val="000000"/>
              </w:rPr>
            </w:pPr>
            <w:r>
              <w:rPr>
                <w:b/>
                <w:bCs/>
                <w:color w:val="000000"/>
              </w:rPr>
              <w:t>EDL 664</w:t>
            </w:r>
          </w:p>
        </w:tc>
        <w:tc>
          <w:tcPr>
            <w:tcW w:w="2925" w:type="pct"/>
            <w:gridSpan w:val="2"/>
            <w:tcMar>
              <w:top w:w="0" w:type="dxa"/>
              <w:left w:w="108" w:type="dxa"/>
              <w:bottom w:w="0" w:type="dxa"/>
              <w:right w:w="108" w:type="dxa"/>
            </w:tcMar>
          </w:tcPr>
          <w:p w:rsidR="00695036" w:rsidRPr="00D74486" w:rsidRDefault="00695036" w:rsidP="00D74486">
            <w:pPr>
              <w:shd w:val="clear" w:color="auto" w:fill="FFFFFF"/>
              <w:rPr>
                <w:color w:val="222222"/>
              </w:rPr>
            </w:pPr>
            <w:r w:rsidRPr="00D74486">
              <w:rPr>
                <w:color w:val="222222"/>
              </w:rPr>
              <w:t>SLU's Conceptual Framework</w:t>
            </w:r>
            <w:r>
              <w:rPr>
                <w:color w:val="222222"/>
              </w:rPr>
              <w:t xml:space="preserve"> are used and how it’s</w:t>
            </w:r>
            <w:r w:rsidRPr="00D74486">
              <w:rPr>
                <w:color w:val="222222"/>
              </w:rPr>
              <w:t xml:space="preserve"> </w:t>
            </w:r>
            <w:r>
              <w:rPr>
                <w:color w:val="222222"/>
              </w:rPr>
              <w:t>relates to</w:t>
            </w:r>
            <w:r w:rsidRPr="00D74486">
              <w:rPr>
                <w:color w:val="222222"/>
              </w:rPr>
              <w:t xml:space="preserve"> diversity of staff</w:t>
            </w:r>
            <w:r>
              <w:rPr>
                <w:color w:val="222222"/>
              </w:rPr>
              <w:t xml:space="preserve"> which </w:t>
            </w:r>
            <w:r w:rsidRPr="00D74486">
              <w:rPr>
                <w:color w:val="222222"/>
              </w:rPr>
              <w:t>will lead to a more effective school. We do not live in a homogeneous society; hence, the more we react with those that are different from us the better we will understand others and be prepared for the future.</w:t>
            </w:r>
          </w:p>
          <w:p w:rsidR="00695036" w:rsidRDefault="00695036" w:rsidP="00D74486">
            <w:pPr>
              <w:shd w:val="clear" w:color="auto" w:fill="FFFFFF"/>
              <w:rPr>
                <w:color w:val="222222"/>
              </w:rPr>
            </w:pPr>
            <w:r>
              <w:rPr>
                <w:color w:val="222222"/>
              </w:rPr>
              <w:t xml:space="preserve">Videos </w:t>
            </w:r>
            <w:r w:rsidRPr="00D74486">
              <w:rPr>
                <w:color w:val="222222"/>
              </w:rPr>
              <w:t xml:space="preserve"> and case studies </w:t>
            </w:r>
            <w:r>
              <w:rPr>
                <w:color w:val="222222"/>
              </w:rPr>
              <w:t xml:space="preserve">are used </w:t>
            </w:r>
            <w:r w:rsidRPr="00D74486">
              <w:rPr>
                <w:color w:val="222222"/>
              </w:rPr>
              <w:t>to further the students understanding of working effectively with diverse populations.</w:t>
            </w:r>
          </w:p>
          <w:p w:rsidR="00695036" w:rsidRDefault="00695036" w:rsidP="00D74486">
            <w:pPr>
              <w:shd w:val="clear" w:color="auto" w:fill="FFFFFF"/>
              <w:rPr>
                <w:color w:val="222222"/>
              </w:rPr>
            </w:pPr>
            <w:r w:rsidRPr="00D74486">
              <w:rPr>
                <w:color w:val="222222"/>
              </w:rPr>
              <w:t>In their Strategic Action Plan and Comprehensive Paper, students are to cite research to work effectively with diverse populations.</w:t>
            </w:r>
          </w:p>
          <w:p w:rsidR="00695036" w:rsidRDefault="00695036" w:rsidP="00D74486">
            <w:pPr>
              <w:shd w:val="clear" w:color="auto" w:fill="FFFFFF"/>
              <w:rPr>
                <w:color w:val="222222"/>
              </w:rPr>
            </w:pPr>
            <w:r w:rsidRPr="00D74486">
              <w:rPr>
                <w:color w:val="222222"/>
              </w:rPr>
              <w:t>In their Strategic Action Plan and Comprehensive Paper, students are to address how their change initiative will improve education for students with special needs.</w:t>
            </w:r>
          </w:p>
          <w:p w:rsidR="00695036" w:rsidRDefault="00695036" w:rsidP="00D74486">
            <w:pPr>
              <w:shd w:val="clear" w:color="auto" w:fill="FFFFFF"/>
              <w:rPr>
                <w:color w:val="222222"/>
              </w:rPr>
            </w:pPr>
            <w:r>
              <w:rPr>
                <w:color w:val="222222"/>
              </w:rPr>
              <w:t>The</w:t>
            </w:r>
            <w:r w:rsidRPr="00D74486">
              <w:rPr>
                <w:color w:val="222222"/>
              </w:rPr>
              <w:t xml:space="preserve"> concept of Culturally Responsive Teaching to make students more aware of the concept and share ideas for becoming a CRT. </w:t>
            </w:r>
          </w:p>
          <w:p w:rsidR="00695036" w:rsidRPr="004B15A0" w:rsidRDefault="00695036" w:rsidP="004B15A0">
            <w:pPr>
              <w:shd w:val="clear" w:color="auto" w:fill="FFFFFF"/>
              <w:rPr>
                <w:color w:val="222222"/>
              </w:rPr>
            </w:pPr>
            <w:r w:rsidRPr="00D74486">
              <w:rPr>
                <w:color w:val="222222"/>
              </w:rPr>
              <w:t>Discussions on diversity are held throughout the course</w:t>
            </w:r>
          </w:p>
        </w:tc>
        <w:tc>
          <w:tcPr>
            <w:tcW w:w="684" w:type="pct"/>
            <w:gridSpan w:val="2"/>
            <w:tcMar>
              <w:top w:w="0" w:type="dxa"/>
              <w:left w:w="108" w:type="dxa"/>
              <w:bottom w:w="0" w:type="dxa"/>
              <w:right w:w="108" w:type="dxa"/>
            </w:tcMar>
          </w:tcPr>
          <w:p w:rsidR="00695036" w:rsidRPr="00D74486" w:rsidRDefault="00695036" w:rsidP="00414963">
            <w:pPr>
              <w:rPr>
                <w:b/>
                <w:bCs/>
                <w:color w:val="000000"/>
              </w:rPr>
            </w:pPr>
          </w:p>
        </w:tc>
        <w:tc>
          <w:tcPr>
            <w:tcW w:w="947" w:type="pct"/>
            <w:gridSpan w:val="2"/>
            <w:tcMar>
              <w:top w:w="0" w:type="dxa"/>
              <w:left w:w="108" w:type="dxa"/>
              <w:bottom w:w="0" w:type="dxa"/>
              <w:right w:w="108" w:type="dxa"/>
            </w:tcMar>
          </w:tcPr>
          <w:p w:rsidR="00695036" w:rsidRPr="00D74486" w:rsidRDefault="00695036" w:rsidP="00414963">
            <w:pPr>
              <w:rPr>
                <w:bCs/>
                <w:color w:val="000000"/>
              </w:rPr>
            </w:pPr>
            <w:r w:rsidRPr="00D74486">
              <w:rPr>
                <w:bCs/>
                <w:color w:val="000000"/>
              </w:rPr>
              <w:t xml:space="preserve">Discussions </w:t>
            </w:r>
          </w:p>
          <w:p w:rsidR="00695036" w:rsidRPr="00D74486" w:rsidRDefault="00695036" w:rsidP="00414963">
            <w:pPr>
              <w:rPr>
                <w:bCs/>
                <w:color w:val="000000"/>
              </w:rPr>
            </w:pPr>
            <w:r w:rsidRPr="00D74486">
              <w:rPr>
                <w:bCs/>
                <w:color w:val="000000"/>
              </w:rPr>
              <w:t>Observations</w:t>
            </w:r>
          </w:p>
          <w:p w:rsidR="00695036" w:rsidRPr="00D74486" w:rsidRDefault="00695036" w:rsidP="00414963">
            <w:pPr>
              <w:rPr>
                <w:b/>
                <w:bCs/>
                <w:color w:val="000000"/>
              </w:rPr>
            </w:pPr>
            <w:r w:rsidRPr="00D74486">
              <w:rPr>
                <w:bCs/>
                <w:color w:val="000000"/>
              </w:rPr>
              <w:t>Questions related to diversity are on my exams</w:t>
            </w:r>
            <w:r w:rsidRPr="00D74486">
              <w:rPr>
                <w:b/>
                <w:bCs/>
                <w:color w:val="000000"/>
              </w:rPr>
              <w:t>.</w:t>
            </w:r>
          </w:p>
        </w:tc>
      </w:tr>
      <w:tr w:rsidR="00695036" w:rsidRPr="00625DF4" w:rsidTr="004B15A0">
        <w:tc>
          <w:tcPr>
            <w:tcW w:w="444" w:type="pct"/>
            <w:gridSpan w:val="2"/>
          </w:tcPr>
          <w:p w:rsidR="00695036" w:rsidRPr="00625DF4" w:rsidRDefault="00695036" w:rsidP="00960E23">
            <w:pPr>
              <w:jc w:val="center"/>
              <w:rPr>
                <w:b/>
                <w:bCs/>
                <w:color w:val="000000"/>
              </w:rPr>
            </w:pPr>
            <w:r>
              <w:rPr>
                <w:b/>
                <w:bCs/>
                <w:color w:val="000000"/>
              </w:rPr>
              <w:t>EDL 725</w:t>
            </w:r>
          </w:p>
        </w:tc>
        <w:tc>
          <w:tcPr>
            <w:tcW w:w="2925" w:type="pct"/>
            <w:gridSpan w:val="2"/>
            <w:tcMar>
              <w:top w:w="0" w:type="dxa"/>
              <w:left w:w="108" w:type="dxa"/>
              <w:bottom w:w="0" w:type="dxa"/>
              <w:right w:w="108" w:type="dxa"/>
            </w:tcMar>
          </w:tcPr>
          <w:p w:rsidR="00695036" w:rsidRPr="00D74486" w:rsidRDefault="00695036" w:rsidP="00D74486">
            <w:pPr>
              <w:rPr>
                <w:bCs/>
                <w:color w:val="000000"/>
              </w:rPr>
            </w:pPr>
            <w:r w:rsidRPr="00D74486">
              <w:rPr>
                <w:bCs/>
                <w:color w:val="000000"/>
              </w:rPr>
              <w:t xml:space="preserve">During the internship mentors are to encouraged to provide activities that promote diversity </w:t>
            </w:r>
          </w:p>
        </w:tc>
        <w:tc>
          <w:tcPr>
            <w:tcW w:w="684" w:type="pct"/>
            <w:gridSpan w:val="2"/>
            <w:tcMar>
              <w:top w:w="0" w:type="dxa"/>
              <w:left w:w="108" w:type="dxa"/>
              <w:bottom w:w="0" w:type="dxa"/>
              <w:right w:w="108" w:type="dxa"/>
            </w:tcMar>
          </w:tcPr>
          <w:p w:rsidR="00695036" w:rsidRPr="00D74486" w:rsidRDefault="00695036" w:rsidP="00414963">
            <w:pPr>
              <w:rPr>
                <w:bCs/>
                <w:color w:val="000000"/>
              </w:rPr>
            </w:pPr>
          </w:p>
        </w:tc>
        <w:tc>
          <w:tcPr>
            <w:tcW w:w="947" w:type="pct"/>
            <w:gridSpan w:val="2"/>
            <w:tcMar>
              <w:top w:w="0" w:type="dxa"/>
              <w:left w:w="108" w:type="dxa"/>
              <w:bottom w:w="0" w:type="dxa"/>
              <w:right w:w="108" w:type="dxa"/>
            </w:tcMar>
          </w:tcPr>
          <w:p w:rsidR="00695036" w:rsidRDefault="00695036" w:rsidP="00414963">
            <w:pPr>
              <w:rPr>
                <w:bCs/>
                <w:color w:val="000000"/>
              </w:rPr>
            </w:pPr>
            <w:r w:rsidRPr="00D74486">
              <w:rPr>
                <w:bCs/>
                <w:color w:val="000000"/>
              </w:rPr>
              <w:t>Internship logs</w:t>
            </w:r>
            <w:r>
              <w:rPr>
                <w:bCs/>
                <w:color w:val="000000"/>
              </w:rPr>
              <w:t>/Reflections</w:t>
            </w:r>
          </w:p>
          <w:p w:rsidR="004B15A0" w:rsidRDefault="004B15A0" w:rsidP="00414963">
            <w:pPr>
              <w:rPr>
                <w:bCs/>
                <w:color w:val="000000"/>
              </w:rPr>
            </w:pPr>
          </w:p>
          <w:p w:rsidR="004B15A0" w:rsidRDefault="004B15A0" w:rsidP="00414963">
            <w:pPr>
              <w:rPr>
                <w:bCs/>
                <w:color w:val="000000"/>
              </w:rPr>
            </w:pPr>
          </w:p>
          <w:p w:rsidR="004B15A0" w:rsidRDefault="004B15A0" w:rsidP="00414963">
            <w:pPr>
              <w:rPr>
                <w:bCs/>
                <w:color w:val="000000"/>
              </w:rPr>
            </w:pPr>
          </w:p>
          <w:p w:rsidR="004B15A0" w:rsidRDefault="004B15A0" w:rsidP="00414963">
            <w:pPr>
              <w:rPr>
                <w:bCs/>
                <w:color w:val="000000"/>
              </w:rPr>
            </w:pPr>
          </w:p>
          <w:p w:rsidR="004B15A0" w:rsidRDefault="004B15A0" w:rsidP="00414963">
            <w:pPr>
              <w:rPr>
                <w:bCs/>
                <w:color w:val="000000"/>
              </w:rPr>
            </w:pPr>
          </w:p>
          <w:p w:rsidR="004B15A0" w:rsidRPr="00D74486" w:rsidRDefault="004B15A0" w:rsidP="00414963">
            <w:pPr>
              <w:rPr>
                <w:bCs/>
                <w:color w:val="000000"/>
              </w:rPr>
            </w:pPr>
          </w:p>
        </w:tc>
      </w:tr>
      <w:tr w:rsidR="00960E23" w:rsidRPr="00625DF4" w:rsidTr="004B15A0">
        <w:tc>
          <w:tcPr>
            <w:tcW w:w="5000" w:type="pct"/>
            <w:gridSpan w:val="8"/>
          </w:tcPr>
          <w:p w:rsidR="00960E23" w:rsidRPr="00625DF4" w:rsidRDefault="00960E23" w:rsidP="00960E23">
            <w:pPr>
              <w:jc w:val="center"/>
              <w:rPr>
                <w:b/>
                <w:bCs/>
                <w:color w:val="000000"/>
              </w:rPr>
            </w:pPr>
            <w:r>
              <w:rPr>
                <w:b/>
                <w:bCs/>
                <w:color w:val="000000"/>
              </w:rPr>
              <w:lastRenderedPageBreak/>
              <w:t>Doctor of Education in Educational Leadership</w:t>
            </w:r>
          </w:p>
        </w:tc>
      </w:tr>
      <w:tr w:rsidR="00695036" w:rsidRPr="00625DF4" w:rsidTr="004B15A0">
        <w:tc>
          <w:tcPr>
            <w:tcW w:w="293" w:type="pct"/>
          </w:tcPr>
          <w:p w:rsidR="00695036" w:rsidRPr="004B15A0" w:rsidRDefault="00695036" w:rsidP="00960E23">
            <w:pPr>
              <w:jc w:val="center"/>
              <w:rPr>
                <w:b/>
                <w:bCs/>
                <w:color w:val="000000"/>
                <w:sz w:val="23"/>
              </w:rPr>
            </w:pPr>
            <w:r w:rsidRPr="004B15A0">
              <w:rPr>
                <w:b/>
                <w:bCs/>
                <w:color w:val="000000"/>
                <w:sz w:val="23"/>
              </w:rPr>
              <w:t>EDL 820</w:t>
            </w:r>
          </w:p>
        </w:tc>
        <w:tc>
          <w:tcPr>
            <w:tcW w:w="2565" w:type="pct"/>
            <w:gridSpan w:val="2"/>
            <w:tcMar>
              <w:top w:w="0" w:type="dxa"/>
              <w:left w:w="108" w:type="dxa"/>
              <w:bottom w:w="0" w:type="dxa"/>
              <w:right w:w="108" w:type="dxa"/>
            </w:tcMar>
          </w:tcPr>
          <w:p w:rsidR="00695036" w:rsidRPr="004B15A0" w:rsidRDefault="00695036" w:rsidP="0017469F">
            <w:pPr>
              <w:rPr>
                <w:b/>
                <w:bCs/>
                <w:color w:val="000000"/>
                <w:sz w:val="23"/>
              </w:rPr>
            </w:pPr>
            <w:r w:rsidRPr="004B15A0">
              <w:rPr>
                <w:b/>
                <w:bCs/>
                <w:color w:val="000000"/>
                <w:sz w:val="23"/>
              </w:rPr>
              <w:t>Briefs on case law that demonstrate how court applies judicial standards to arrive at opinions that protect the rights of diverse populations.</w:t>
            </w:r>
          </w:p>
          <w:p w:rsidR="00695036" w:rsidRPr="004B15A0" w:rsidRDefault="00695036" w:rsidP="0017469F">
            <w:pPr>
              <w:rPr>
                <w:b/>
                <w:bCs/>
                <w:color w:val="000000"/>
                <w:sz w:val="23"/>
              </w:rPr>
            </w:pPr>
          </w:p>
          <w:p w:rsidR="00695036" w:rsidRPr="004B15A0" w:rsidRDefault="00695036" w:rsidP="0017469F">
            <w:pPr>
              <w:rPr>
                <w:b/>
                <w:bCs/>
                <w:color w:val="000000"/>
                <w:sz w:val="23"/>
              </w:rPr>
            </w:pPr>
            <w:r w:rsidRPr="004B15A0">
              <w:rPr>
                <w:b/>
                <w:bCs/>
                <w:color w:val="000000"/>
                <w:sz w:val="23"/>
              </w:rPr>
              <w:t>Also use scenarios in class to help students understand application of law to protect diverse populations.</w:t>
            </w:r>
          </w:p>
        </w:tc>
        <w:tc>
          <w:tcPr>
            <w:tcW w:w="1019" w:type="pct"/>
            <w:gridSpan w:val="2"/>
            <w:tcMar>
              <w:top w:w="0" w:type="dxa"/>
              <w:left w:w="108" w:type="dxa"/>
              <w:bottom w:w="0" w:type="dxa"/>
              <w:right w:w="108" w:type="dxa"/>
            </w:tcMar>
          </w:tcPr>
          <w:p w:rsidR="00695036" w:rsidRPr="004B15A0" w:rsidRDefault="00695036" w:rsidP="0017469F">
            <w:pPr>
              <w:rPr>
                <w:b/>
                <w:bCs/>
                <w:color w:val="000000"/>
                <w:sz w:val="23"/>
              </w:rPr>
            </w:pPr>
            <w:r w:rsidRPr="004B15A0">
              <w:rPr>
                <w:b/>
                <w:bCs/>
                <w:color w:val="000000"/>
                <w:sz w:val="23"/>
              </w:rPr>
              <w:t>Covers IDEA, Civil Rights Act, Equal Access Act, First Amendment, and Fourteenth Amendment, among other legislation and constitutional protections for diverse populations</w:t>
            </w:r>
          </w:p>
        </w:tc>
        <w:tc>
          <w:tcPr>
            <w:tcW w:w="1122" w:type="pct"/>
            <w:gridSpan w:val="3"/>
            <w:tcMar>
              <w:top w:w="0" w:type="dxa"/>
              <w:left w:w="108" w:type="dxa"/>
              <w:bottom w:w="0" w:type="dxa"/>
              <w:right w:w="108" w:type="dxa"/>
            </w:tcMar>
          </w:tcPr>
          <w:p w:rsidR="00695036" w:rsidRPr="004B15A0" w:rsidRDefault="00695036" w:rsidP="0017469F">
            <w:pPr>
              <w:rPr>
                <w:b/>
                <w:bCs/>
                <w:color w:val="000000"/>
                <w:sz w:val="23"/>
              </w:rPr>
            </w:pPr>
            <w:r w:rsidRPr="004B15A0">
              <w:rPr>
                <w:b/>
                <w:bCs/>
                <w:color w:val="000000"/>
                <w:sz w:val="23"/>
              </w:rPr>
              <w:t>Evaluation of case briefs.</w:t>
            </w:r>
          </w:p>
        </w:tc>
      </w:tr>
      <w:tr w:rsidR="00695036" w:rsidRPr="00625DF4" w:rsidTr="004B15A0">
        <w:tc>
          <w:tcPr>
            <w:tcW w:w="293" w:type="pct"/>
          </w:tcPr>
          <w:p w:rsidR="00695036" w:rsidRPr="004B15A0" w:rsidRDefault="00695036" w:rsidP="00960E23">
            <w:pPr>
              <w:jc w:val="center"/>
              <w:rPr>
                <w:b/>
                <w:bCs/>
                <w:color w:val="000000"/>
                <w:sz w:val="23"/>
              </w:rPr>
            </w:pPr>
            <w:r w:rsidRPr="004B15A0">
              <w:rPr>
                <w:b/>
                <w:bCs/>
                <w:color w:val="000000"/>
                <w:sz w:val="23"/>
              </w:rPr>
              <w:t>EDL 821</w:t>
            </w:r>
          </w:p>
        </w:tc>
        <w:tc>
          <w:tcPr>
            <w:tcW w:w="2565" w:type="pct"/>
            <w:gridSpan w:val="2"/>
            <w:tcMar>
              <w:top w:w="0" w:type="dxa"/>
              <w:left w:w="108" w:type="dxa"/>
              <w:bottom w:w="0" w:type="dxa"/>
              <w:right w:w="108" w:type="dxa"/>
            </w:tcMar>
          </w:tcPr>
          <w:p w:rsidR="00695036" w:rsidRPr="004B15A0" w:rsidRDefault="00695036" w:rsidP="0017469F">
            <w:pPr>
              <w:spacing w:line="276" w:lineRule="auto"/>
              <w:rPr>
                <w:b/>
                <w:sz w:val="23"/>
              </w:rPr>
            </w:pPr>
            <w:r w:rsidRPr="004B15A0">
              <w:rPr>
                <w:b/>
                <w:sz w:val="23"/>
                <w:szCs w:val="22"/>
              </w:rPr>
              <w:t xml:space="preserve">As </w:t>
            </w:r>
            <w:r w:rsidRPr="004B15A0">
              <w:rPr>
                <w:b/>
                <w:i/>
                <w:sz w:val="23"/>
                <w:szCs w:val="22"/>
              </w:rPr>
              <w:t>alliance builders</w:t>
            </w:r>
            <w:r w:rsidRPr="004B15A0">
              <w:rPr>
                <w:b/>
                <w:sz w:val="23"/>
                <w:szCs w:val="22"/>
              </w:rPr>
              <w:t>, students select local community service agencies and design partnership plans with those agencies to address/mitigate poverty issues of students and learning.</w:t>
            </w:r>
          </w:p>
          <w:p w:rsidR="00695036" w:rsidRPr="004B15A0" w:rsidRDefault="00695036" w:rsidP="0017469F">
            <w:pPr>
              <w:spacing w:line="276" w:lineRule="auto"/>
              <w:rPr>
                <w:b/>
                <w:bCs/>
                <w:color w:val="000000"/>
                <w:sz w:val="23"/>
              </w:rPr>
            </w:pPr>
          </w:p>
        </w:tc>
        <w:tc>
          <w:tcPr>
            <w:tcW w:w="1019" w:type="pct"/>
            <w:gridSpan w:val="2"/>
            <w:tcMar>
              <w:top w:w="0" w:type="dxa"/>
              <w:left w:w="108" w:type="dxa"/>
              <w:bottom w:w="0" w:type="dxa"/>
              <w:right w:w="108" w:type="dxa"/>
            </w:tcMar>
          </w:tcPr>
          <w:p w:rsidR="00695036" w:rsidRPr="004B15A0" w:rsidRDefault="00695036" w:rsidP="0017469F">
            <w:pPr>
              <w:spacing w:line="276" w:lineRule="auto"/>
              <w:rPr>
                <w:b/>
                <w:bCs/>
                <w:color w:val="000000"/>
                <w:sz w:val="23"/>
              </w:rPr>
            </w:pPr>
          </w:p>
        </w:tc>
        <w:tc>
          <w:tcPr>
            <w:tcW w:w="1122" w:type="pct"/>
            <w:gridSpan w:val="3"/>
            <w:tcMar>
              <w:top w:w="0" w:type="dxa"/>
              <w:left w:w="108" w:type="dxa"/>
              <w:bottom w:w="0" w:type="dxa"/>
              <w:right w:w="108" w:type="dxa"/>
            </w:tcMar>
          </w:tcPr>
          <w:p w:rsidR="00695036" w:rsidRPr="004B15A0" w:rsidRDefault="00695036" w:rsidP="0017469F">
            <w:pPr>
              <w:spacing w:line="276" w:lineRule="auto"/>
              <w:rPr>
                <w:b/>
                <w:bCs/>
                <w:color w:val="000000"/>
                <w:sz w:val="23"/>
              </w:rPr>
            </w:pPr>
            <w:r w:rsidRPr="004B15A0">
              <w:rPr>
                <w:b/>
                <w:bCs/>
                <w:color w:val="000000"/>
                <w:sz w:val="23"/>
                <w:szCs w:val="22"/>
              </w:rPr>
              <w:t>Evaluation of partnership project narrative. Students present their projects to class.</w:t>
            </w:r>
          </w:p>
        </w:tc>
      </w:tr>
      <w:tr w:rsidR="00695036" w:rsidRPr="00625DF4" w:rsidTr="004B15A0">
        <w:tc>
          <w:tcPr>
            <w:tcW w:w="293" w:type="pct"/>
          </w:tcPr>
          <w:p w:rsidR="00695036" w:rsidRPr="004B15A0" w:rsidRDefault="00695036" w:rsidP="00960E23">
            <w:pPr>
              <w:jc w:val="center"/>
              <w:rPr>
                <w:b/>
                <w:bCs/>
                <w:color w:val="000000"/>
                <w:sz w:val="23"/>
              </w:rPr>
            </w:pPr>
            <w:r w:rsidRPr="004B15A0">
              <w:rPr>
                <w:b/>
                <w:bCs/>
                <w:color w:val="000000"/>
                <w:sz w:val="23"/>
              </w:rPr>
              <w:t>EDL 823</w:t>
            </w:r>
          </w:p>
        </w:tc>
        <w:tc>
          <w:tcPr>
            <w:tcW w:w="2565" w:type="pct"/>
            <w:gridSpan w:val="2"/>
            <w:tcMar>
              <w:top w:w="0" w:type="dxa"/>
              <w:left w:w="108" w:type="dxa"/>
              <w:bottom w:w="0" w:type="dxa"/>
              <w:right w:w="108" w:type="dxa"/>
            </w:tcMar>
          </w:tcPr>
          <w:p w:rsidR="00695036" w:rsidRPr="004B15A0" w:rsidRDefault="00695036" w:rsidP="0017469F">
            <w:pPr>
              <w:rPr>
                <w:b/>
                <w:bCs/>
                <w:color w:val="000000"/>
                <w:sz w:val="23"/>
              </w:rPr>
            </w:pPr>
            <w:r w:rsidRPr="004B15A0">
              <w:rPr>
                <w:b/>
                <w:bCs/>
                <w:color w:val="000000"/>
                <w:sz w:val="23"/>
              </w:rPr>
              <w:t>Discussion of school finance on the socioeconomic status of students as well as on the geographical location of students and schools.</w:t>
            </w:r>
          </w:p>
        </w:tc>
        <w:tc>
          <w:tcPr>
            <w:tcW w:w="1019" w:type="pct"/>
            <w:gridSpan w:val="2"/>
            <w:tcMar>
              <w:top w:w="0" w:type="dxa"/>
              <w:left w:w="108" w:type="dxa"/>
              <w:bottom w:w="0" w:type="dxa"/>
              <w:right w:w="108" w:type="dxa"/>
            </w:tcMar>
          </w:tcPr>
          <w:p w:rsidR="00695036" w:rsidRPr="004B15A0" w:rsidRDefault="00695036" w:rsidP="0017469F">
            <w:pPr>
              <w:rPr>
                <w:b/>
                <w:bCs/>
                <w:color w:val="000000"/>
                <w:sz w:val="23"/>
              </w:rPr>
            </w:pPr>
            <w:r w:rsidRPr="004B15A0">
              <w:rPr>
                <w:b/>
                <w:bCs/>
                <w:color w:val="000000"/>
                <w:sz w:val="23"/>
              </w:rPr>
              <w:t>Financial impact on students by socioeconomic and geographical factors</w:t>
            </w:r>
          </w:p>
        </w:tc>
        <w:tc>
          <w:tcPr>
            <w:tcW w:w="1122" w:type="pct"/>
            <w:gridSpan w:val="3"/>
            <w:tcMar>
              <w:top w:w="0" w:type="dxa"/>
              <w:left w:w="108" w:type="dxa"/>
              <w:bottom w:w="0" w:type="dxa"/>
              <w:right w:w="108" w:type="dxa"/>
            </w:tcMar>
          </w:tcPr>
          <w:p w:rsidR="00695036" w:rsidRPr="004B15A0" w:rsidRDefault="00695036" w:rsidP="0017469F">
            <w:pPr>
              <w:rPr>
                <w:b/>
                <w:bCs/>
                <w:color w:val="000000"/>
                <w:sz w:val="23"/>
              </w:rPr>
            </w:pPr>
          </w:p>
          <w:p w:rsidR="00695036" w:rsidRPr="004B15A0" w:rsidRDefault="00695036" w:rsidP="0017469F">
            <w:pPr>
              <w:rPr>
                <w:b/>
                <w:bCs/>
                <w:color w:val="000000"/>
                <w:sz w:val="23"/>
              </w:rPr>
            </w:pPr>
            <w:r w:rsidRPr="004B15A0">
              <w:rPr>
                <w:b/>
                <w:bCs/>
                <w:color w:val="000000"/>
                <w:sz w:val="23"/>
              </w:rPr>
              <w:t>Final project</w:t>
            </w:r>
          </w:p>
        </w:tc>
      </w:tr>
      <w:tr w:rsidR="00695036" w:rsidRPr="00625DF4" w:rsidTr="004B15A0">
        <w:tc>
          <w:tcPr>
            <w:tcW w:w="293" w:type="pct"/>
          </w:tcPr>
          <w:p w:rsidR="00695036" w:rsidRPr="004B15A0" w:rsidRDefault="00695036" w:rsidP="00960E23">
            <w:pPr>
              <w:jc w:val="center"/>
              <w:rPr>
                <w:b/>
                <w:bCs/>
                <w:color w:val="000000"/>
                <w:sz w:val="23"/>
              </w:rPr>
            </w:pPr>
            <w:r w:rsidRPr="004B15A0">
              <w:rPr>
                <w:b/>
                <w:bCs/>
                <w:color w:val="000000"/>
                <w:sz w:val="23"/>
              </w:rPr>
              <w:t>EDL 824</w:t>
            </w:r>
          </w:p>
        </w:tc>
        <w:tc>
          <w:tcPr>
            <w:tcW w:w="2565" w:type="pct"/>
            <w:gridSpan w:val="2"/>
            <w:tcMar>
              <w:top w:w="0" w:type="dxa"/>
              <w:left w:w="108" w:type="dxa"/>
              <w:bottom w:w="0" w:type="dxa"/>
              <w:right w:w="108" w:type="dxa"/>
            </w:tcMar>
          </w:tcPr>
          <w:p w:rsidR="00695036" w:rsidRPr="004B15A0" w:rsidRDefault="00695036" w:rsidP="0017469F">
            <w:pPr>
              <w:rPr>
                <w:b/>
                <w:bCs/>
                <w:sz w:val="23"/>
              </w:rPr>
            </w:pPr>
            <w:r w:rsidRPr="004B15A0">
              <w:rPr>
                <w:b/>
                <w:bCs/>
                <w:sz w:val="23"/>
              </w:rPr>
              <w:t>Final Project: Must select one topic within disability law, develop a scenario in which a legal question arises, and then perform a legal analysis that applies constitutional, statutory, regulatory, and case law to arrive at a proposed resolution of the legal question.</w:t>
            </w:r>
          </w:p>
          <w:p w:rsidR="00695036" w:rsidRPr="004B15A0" w:rsidRDefault="00695036" w:rsidP="0017469F">
            <w:pPr>
              <w:rPr>
                <w:b/>
                <w:bCs/>
                <w:sz w:val="23"/>
              </w:rPr>
            </w:pPr>
            <w:r w:rsidRPr="004B15A0">
              <w:rPr>
                <w:b/>
                <w:bCs/>
                <w:sz w:val="23"/>
              </w:rPr>
              <w:t>Also use scenarios in class to help students understand application of law to protect students with disabilities and others who need accommodations in order to access the general curriculum.</w:t>
            </w:r>
          </w:p>
        </w:tc>
        <w:tc>
          <w:tcPr>
            <w:tcW w:w="1019" w:type="pct"/>
            <w:gridSpan w:val="2"/>
            <w:tcMar>
              <w:top w:w="0" w:type="dxa"/>
              <w:left w:w="108" w:type="dxa"/>
              <w:bottom w:w="0" w:type="dxa"/>
              <w:right w:w="108" w:type="dxa"/>
            </w:tcMar>
          </w:tcPr>
          <w:p w:rsidR="00695036" w:rsidRPr="004B15A0" w:rsidRDefault="00695036" w:rsidP="0017469F">
            <w:pPr>
              <w:rPr>
                <w:b/>
                <w:bCs/>
                <w:sz w:val="23"/>
              </w:rPr>
            </w:pPr>
            <w:r w:rsidRPr="004B15A0">
              <w:rPr>
                <w:b/>
                <w:bCs/>
                <w:sz w:val="23"/>
              </w:rPr>
              <w:t>Focuses on IDEA, ADA, and Section 504 as it pertains to students with disabilities and students who need accommodations (Section 504)</w:t>
            </w:r>
          </w:p>
        </w:tc>
        <w:tc>
          <w:tcPr>
            <w:tcW w:w="1122" w:type="pct"/>
            <w:gridSpan w:val="3"/>
            <w:tcMar>
              <w:top w:w="0" w:type="dxa"/>
              <w:left w:w="108" w:type="dxa"/>
              <w:bottom w:w="0" w:type="dxa"/>
              <w:right w:w="108" w:type="dxa"/>
            </w:tcMar>
          </w:tcPr>
          <w:p w:rsidR="00695036" w:rsidRPr="004B15A0" w:rsidRDefault="00695036" w:rsidP="0017469F">
            <w:pPr>
              <w:rPr>
                <w:b/>
                <w:bCs/>
                <w:sz w:val="23"/>
              </w:rPr>
            </w:pPr>
            <w:r w:rsidRPr="004B15A0">
              <w:rPr>
                <w:b/>
                <w:bCs/>
                <w:sz w:val="23"/>
              </w:rPr>
              <w:t>Evaluation of final project</w:t>
            </w:r>
          </w:p>
        </w:tc>
      </w:tr>
      <w:tr w:rsidR="00695036" w:rsidRPr="00625DF4" w:rsidTr="004B15A0">
        <w:tc>
          <w:tcPr>
            <w:tcW w:w="293" w:type="pct"/>
          </w:tcPr>
          <w:p w:rsidR="00695036" w:rsidRPr="004B15A0" w:rsidRDefault="00695036" w:rsidP="00960E23">
            <w:pPr>
              <w:jc w:val="center"/>
              <w:rPr>
                <w:b/>
                <w:bCs/>
                <w:color w:val="000000"/>
                <w:sz w:val="23"/>
              </w:rPr>
            </w:pPr>
            <w:r w:rsidRPr="004B15A0">
              <w:rPr>
                <w:b/>
                <w:bCs/>
                <w:color w:val="000000"/>
                <w:sz w:val="23"/>
              </w:rPr>
              <w:t>EDL 830</w:t>
            </w:r>
          </w:p>
        </w:tc>
        <w:tc>
          <w:tcPr>
            <w:tcW w:w="2565" w:type="pct"/>
            <w:gridSpan w:val="2"/>
            <w:tcMar>
              <w:top w:w="0" w:type="dxa"/>
              <w:left w:w="108" w:type="dxa"/>
              <w:bottom w:w="0" w:type="dxa"/>
              <w:right w:w="108" w:type="dxa"/>
            </w:tcMar>
          </w:tcPr>
          <w:p w:rsidR="00695036" w:rsidRPr="004B15A0" w:rsidRDefault="00695036" w:rsidP="0017469F">
            <w:pPr>
              <w:rPr>
                <w:b/>
                <w:bCs/>
                <w:color w:val="000000"/>
                <w:sz w:val="23"/>
              </w:rPr>
            </w:pPr>
            <w:r w:rsidRPr="004B15A0">
              <w:rPr>
                <w:b/>
                <w:bCs/>
                <w:color w:val="000000"/>
                <w:sz w:val="23"/>
              </w:rPr>
              <w:t>Students map one learning strand of their school's Curriculum and must include various descriptions and measures of diversity - descriptive demographic data along with disaggregated measures of student learning outcomes and school processes to create a comprehensive description of their chosen aspect of the curriculum.</w:t>
            </w:r>
          </w:p>
        </w:tc>
        <w:tc>
          <w:tcPr>
            <w:tcW w:w="1019" w:type="pct"/>
            <w:gridSpan w:val="2"/>
            <w:tcMar>
              <w:top w:w="0" w:type="dxa"/>
              <w:left w:w="108" w:type="dxa"/>
              <w:bottom w:w="0" w:type="dxa"/>
              <w:right w:w="108" w:type="dxa"/>
            </w:tcMar>
          </w:tcPr>
          <w:p w:rsidR="00695036" w:rsidRPr="004B15A0" w:rsidRDefault="00695036" w:rsidP="0017469F">
            <w:pPr>
              <w:rPr>
                <w:b/>
                <w:bCs/>
                <w:color w:val="000000"/>
                <w:sz w:val="23"/>
              </w:rPr>
            </w:pPr>
          </w:p>
        </w:tc>
        <w:tc>
          <w:tcPr>
            <w:tcW w:w="1122" w:type="pct"/>
            <w:gridSpan w:val="3"/>
            <w:tcMar>
              <w:top w:w="0" w:type="dxa"/>
              <w:left w:w="108" w:type="dxa"/>
              <w:bottom w:w="0" w:type="dxa"/>
              <w:right w:w="108" w:type="dxa"/>
            </w:tcMar>
          </w:tcPr>
          <w:p w:rsidR="00695036" w:rsidRPr="004B15A0" w:rsidRDefault="00695036" w:rsidP="0017469F">
            <w:pPr>
              <w:rPr>
                <w:b/>
                <w:bCs/>
                <w:color w:val="000000"/>
                <w:sz w:val="23"/>
              </w:rPr>
            </w:pPr>
            <w:r w:rsidRPr="004B15A0">
              <w:rPr>
                <w:b/>
                <w:bCs/>
                <w:color w:val="000000"/>
                <w:sz w:val="23"/>
              </w:rPr>
              <w:t>Final project</w:t>
            </w:r>
          </w:p>
        </w:tc>
      </w:tr>
      <w:tr w:rsidR="00695036" w:rsidRPr="00625DF4" w:rsidTr="004B15A0">
        <w:tc>
          <w:tcPr>
            <w:tcW w:w="293" w:type="pct"/>
          </w:tcPr>
          <w:p w:rsidR="00695036" w:rsidRPr="004B15A0" w:rsidRDefault="00695036" w:rsidP="00960E23">
            <w:pPr>
              <w:jc w:val="center"/>
              <w:rPr>
                <w:b/>
                <w:bCs/>
                <w:color w:val="000000"/>
                <w:sz w:val="23"/>
              </w:rPr>
            </w:pPr>
            <w:r w:rsidRPr="004B15A0">
              <w:rPr>
                <w:b/>
                <w:bCs/>
                <w:color w:val="000000"/>
                <w:sz w:val="23"/>
              </w:rPr>
              <w:t>EDL 831</w:t>
            </w:r>
          </w:p>
        </w:tc>
        <w:tc>
          <w:tcPr>
            <w:tcW w:w="2565" w:type="pct"/>
            <w:gridSpan w:val="2"/>
            <w:tcMar>
              <w:top w:w="0" w:type="dxa"/>
              <w:left w:w="108" w:type="dxa"/>
              <w:bottom w:w="0" w:type="dxa"/>
              <w:right w:w="108" w:type="dxa"/>
            </w:tcMar>
          </w:tcPr>
          <w:p w:rsidR="00695036" w:rsidRPr="004B15A0" w:rsidRDefault="00695036" w:rsidP="0017469F">
            <w:pPr>
              <w:rPr>
                <w:b/>
                <w:bCs/>
                <w:color w:val="000000"/>
                <w:sz w:val="23"/>
              </w:rPr>
            </w:pPr>
            <w:r w:rsidRPr="004B15A0">
              <w:rPr>
                <w:b/>
                <w:bCs/>
                <w:color w:val="000000"/>
                <w:sz w:val="23"/>
              </w:rPr>
              <w:t>Students devise a Triangulated Study of their school, which includes various descriptions and measures of diversity - descriptive demographic data along with disaggregated measures of student learning and school processes to reveal areas of strength and areas of concern with regard to overall school effectiveness</w:t>
            </w:r>
          </w:p>
        </w:tc>
        <w:tc>
          <w:tcPr>
            <w:tcW w:w="1019" w:type="pct"/>
            <w:gridSpan w:val="2"/>
            <w:tcMar>
              <w:top w:w="0" w:type="dxa"/>
              <w:left w:w="108" w:type="dxa"/>
              <w:bottom w:w="0" w:type="dxa"/>
              <w:right w:w="108" w:type="dxa"/>
            </w:tcMar>
          </w:tcPr>
          <w:p w:rsidR="00695036" w:rsidRPr="004B15A0" w:rsidRDefault="00695036" w:rsidP="0017469F">
            <w:pPr>
              <w:rPr>
                <w:b/>
                <w:bCs/>
                <w:color w:val="000000"/>
                <w:sz w:val="23"/>
              </w:rPr>
            </w:pPr>
          </w:p>
        </w:tc>
        <w:tc>
          <w:tcPr>
            <w:tcW w:w="1122" w:type="pct"/>
            <w:gridSpan w:val="3"/>
            <w:tcMar>
              <w:top w:w="0" w:type="dxa"/>
              <w:left w:w="108" w:type="dxa"/>
              <w:bottom w:w="0" w:type="dxa"/>
              <w:right w:w="108" w:type="dxa"/>
            </w:tcMar>
          </w:tcPr>
          <w:p w:rsidR="00695036" w:rsidRPr="004B15A0" w:rsidRDefault="00695036" w:rsidP="0017469F">
            <w:pPr>
              <w:rPr>
                <w:b/>
                <w:bCs/>
                <w:color w:val="000000"/>
                <w:sz w:val="23"/>
              </w:rPr>
            </w:pPr>
            <w:r w:rsidRPr="004B15A0">
              <w:rPr>
                <w:b/>
                <w:bCs/>
                <w:color w:val="000000"/>
                <w:sz w:val="23"/>
              </w:rPr>
              <w:t>Final project</w:t>
            </w:r>
          </w:p>
        </w:tc>
      </w:tr>
      <w:tr w:rsidR="00695036" w:rsidRPr="00625DF4" w:rsidTr="004B15A0">
        <w:tc>
          <w:tcPr>
            <w:tcW w:w="293" w:type="pct"/>
          </w:tcPr>
          <w:p w:rsidR="00695036" w:rsidRPr="004B15A0" w:rsidRDefault="00695036" w:rsidP="00960E23">
            <w:pPr>
              <w:jc w:val="center"/>
              <w:rPr>
                <w:b/>
                <w:bCs/>
                <w:color w:val="000000"/>
                <w:sz w:val="23"/>
              </w:rPr>
            </w:pPr>
            <w:r w:rsidRPr="004B15A0">
              <w:rPr>
                <w:b/>
                <w:bCs/>
                <w:color w:val="000000"/>
                <w:sz w:val="23"/>
              </w:rPr>
              <w:t>EDL 842</w:t>
            </w:r>
          </w:p>
        </w:tc>
        <w:tc>
          <w:tcPr>
            <w:tcW w:w="2565" w:type="pct"/>
            <w:gridSpan w:val="2"/>
            <w:tcMar>
              <w:top w:w="0" w:type="dxa"/>
              <w:left w:w="108" w:type="dxa"/>
              <w:bottom w:w="0" w:type="dxa"/>
              <w:right w:w="108" w:type="dxa"/>
            </w:tcMar>
          </w:tcPr>
          <w:p w:rsidR="00695036" w:rsidRPr="004B15A0" w:rsidRDefault="00695036" w:rsidP="0017469F">
            <w:pPr>
              <w:rPr>
                <w:b/>
                <w:bCs/>
                <w:color w:val="000000"/>
                <w:sz w:val="23"/>
              </w:rPr>
            </w:pPr>
            <w:r w:rsidRPr="004B15A0">
              <w:rPr>
                <w:b/>
                <w:bCs/>
                <w:color w:val="000000"/>
                <w:sz w:val="23"/>
              </w:rPr>
              <w:t>Students develop an Implementation Guide for their chosen educational program (existing or newly created) which includes various descriptions and measures of diversity to address the needs of those intended to participate in the chosen educational program.</w:t>
            </w:r>
          </w:p>
        </w:tc>
        <w:tc>
          <w:tcPr>
            <w:tcW w:w="1019" w:type="pct"/>
            <w:gridSpan w:val="2"/>
            <w:tcMar>
              <w:top w:w="0" w:type="dxa"/>
              <w:left w:w="108" w:type="dxa"/>
              <w:bottom w:w="0" w:type="dxa"/>
              <w:right w:w="108" w:type="dxa"/>
            </w:tcMar>
          </w:tcPr>
          <w:p w:rsidR="00695036" w:rsidRPr="004B15A0" w:rsidRDefault="00695036" w:rsidP="0017469F">
            <w:pPr>
              <w:rPr>
                <w:b/>
                <w:bCs/>
                <w:color w:val="000000"/>
                <w:sz w:val="23"/>
              </w:rPr>
            </w:pPr>
          </w:p>
        </w:tc>
        <w:tc>
          <w:tcPr>
            <w:tcW w:w="1122" w:type="pct"/>
            <w:gridSpan w:val="3"/>
            <w:tcMar>
              <w:top w:w="0" w:type="dxa"/>
              <w:left w:w="108" w:type="dxa"/>
              <w:bottom w:w="0" w:type="dxa"/>
              <w:right w:w="108" w:type="dxa"/>
            </w:tcMar>
          </w:tcPr>
          <w:p w:rsidR="00695036" w:rsidRPr="004B15A0" w:rsidRDefault="00695036" w:rsidP="0017469F">
            <w:pPr>
              <w:rPr>
                <w:b/>
                <w:bCs/>
                <w:color w:val="000000"/>
                <w:sz w:val="23"/>
              </w:rPr>
            </w:pPr>
            <w:r w:rsidRPr="004B15A0">
              <w:rPr>
                <w:b/>
                <w:bCs/>
                <w:color w:val="000000"/>
                <w:sz w:val="23"/>
              </w:rPr>
              <w:t>Final project</w:t>
            </w:r>
          </w:p>
        </w:tc>
      </w:tr>
    </w:tbl>
    <w:p w:rsidR="00960E23" w:rsidRDefault="00960E23" w:rsidP="004B15A0"/>
    <w:sectPr w:rsidR="00960E23" w:rsidSect="004B15A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960E23"/>
    <w:rsid w:val="000A422B"/>
    <w:rsid w:val="001E3B23"/>
    <w:rsid w:val="002F2F2A"/>
    <w:rsid w:val="0041215F"/>
    <w:rsid w:val="004473F7"/>
    <w:rsid w:val="004B15A0"/>
    <w:rsid w:val="00695036"/>
    <w:rsid w:val="00763412"/>
    <w:rsid w:val="00910CBA"/>
    <w:rsid w:val="00960E23"/>
    <w:rsid w:val="00A0080D"/>
    <w:rsid w:val="00AC78C7"/>
    <w:rsid w:val="00D74486"/>
    <w:rsid w:val="00DC07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E23"/>
    <w:pPr>
      <w:spacing w:after="0" w:line="240" w:lineRule="auto"/>
    </w:pPr>
    <w:rPr>
      <w:rFonts w:ascii="Times New Roman" w:eastAsia="Times New Roman" w:hAnsi="Times New Roman" w:cs="Times New Roman"/>
      <w:sz w:val="24"/>
      <w:szCs w:val="24"/>
    </w:rPr>
  </w:style>
  <w:style w:type="paragraph" w:styleId="Heading5">
    <w:name w:val="heading 5"/>
    <w:basedOn w:val="Normal"/>
    <w:link w:val="Heading5Char"/>
    <w:uiPriority w:val="9"/>
    <w:qFormat/>
    <w:rsid w:val="00960E23"/>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60E23"/>
    <w:rPr>
      <w:rFonts w:ascii="Times New Roman" w:eastAsia="Times New Roman" w:hAnsi="Times New Roman" w:cs="Times New Roman"/>
      <w:b/>
      <w:bCs/>
      <w:sz w:val="20"/>
      <w:szCs w:val="20"/>
    </w:rPr>
  </w:style>
  <w:style w:type="paragraph" w:styleId="NormalWeb">
    <w:name w:val="Normal (Web)"/>
    <w:basedOn w:val="Normal"/>
    <w:uiPriority w:val="99"/>
    <w:unhideWhenUsed/>
    <w:rsid w:val="00960E23"/>
    <w:pPr>
      <w:spacing w:before="100" w:beforeAutospacing="1" w:after="100" w:afterAutospacing="1"/>
    </w:pPr>
  </w:style>
  <w:style w:type="character" w:styleId="Strong">
    <w:name w:val="Strong"/>
    <w:basedOn w:val="DefaultParagraphFont"/>
    <w:uiPriority w:val="22"/>
    <w:qFormat/>
    <w:rsid w:val="00960E23"/>
    <w:rPr>
      <w:b/>
      <w:bCs/>
    </w:rPr>
  </w:style>
  <w:style w:type="character" w:styleId="Hyperlink">
    <w:name w:val="Hyperlink"/>
    <w:basedOn w:val="DefaultParagraphFont"/>
    <w:uiPriority w:val="99"/>
    <w:semiHidden/>
    <w:unhideWhenUsed/>
    <w:rsid w:val="00960E23"/>
    <w:rPr>
      <w:color w:val="0000FF"/>
      <w:u w:val="single"/>
    </w:rPr>
  </w:style>
  <w:style w:type="character" w:styleId="Emphasis">
    <w:name w:val="Emphasis"/>
    <w:basedOn w:val="DefaultParagraphFont"/>
    <w:uiPriority w:val="20"/>
    <w:qFormat/>
    <w:rsid w:val="00960E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E23"/>
    <w:pPr>
      <w:spacing w:after="0" w:line="240" w:lineRule="auto"/>
    </w:pPr>
    <w:rPr>
      <w:rFonts w:ascii="Times New Roman" w:eastAsia="Times New Roman" w:hAnsi="Times New Roman" w:cs="Times New Roman"/>
      <w:sz w:val="24"/>
      <w:szCs w:val="24"/>
    </w:rPr>
  </w:style>
  <w:style w:type="paragraph" w:styleId="Heading5">
    <w:name w:val="heading 5"/>
    <w:basedOn w:val="Normal"/>
    <w:link w:val="Heading5Char"/>
    <w:uiPriority w:val="9"/>
    <w:qFormat/>
    <w:rsid w:val="00960E23"/>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60E23"/>
    <w:rPr>
      <w:rFonts w:ascii="Times New Roman" w:eastAsia="Times New Roman" w:hAnsi="Times New Roman" w:cs="Times New Roman"/>
      <w:b/>
      <w:bCs/>
      <w:sz w:val="20"/>
      <w:szCs w:val="20"/>
    </w:rPr>
  </w:style>
  <w:style w:type="paragraph" w:styleId="NormalWeb">
    <w:name w:val="Normal (Web)"/>
    <w:basedOn w:val="Normal"/>
    <w:uiPriority w:val="99"/>
    <w:unhideWhenUsed/>
    <w:rsid w:val="00960E23"/>
    <w:pPr>
      <w:spacing w:before="100" w:beforeAutospacing="1" w:after="100" w:afterAutospacing="1"/>
    </w:pPr>
  </w:style>
  <w:style w:type="character" w:styleId="Strong">
    <w:name w:val="Strong"/>
    <w:basedOn w:val="DefaultParagraphFont"/>
    <w:uiPriority w:val="22"/>
    <w:qFormat/>
    <w:rsid w:val="00960E23"/>
    <w:rPr>
      <w:b/>
      <w:bCs/>
    </w:rPr>
  </w:style>
  <w:style w:type="character" w:styleId="Hyperlink">
    <w:name w:val="Hyperlink"/>
    <w:basedOn w:val="DefaultParagraphFont"/>
    <w:uiPriority w:val="99"/>
    <w:semiHidden/>
    <w:unhideWhenUsed/>
    <w:rsid w:val="00960E23"/>
    <w:rPr>
      <w:color w:val="0000FF"/>
      <w:u w:val="single"/>
    </w:rPr>
  </w:style>
  <w:style w:type="character" w:styleId="Emphasis">
    <w:name w:val="Emphasis"/>
    <w:basedOn w:val="DefaultParagraphFont"/>
    <w:uiPriority w:val="20"/>
    <w:qFormat/>
    <w:rsid w:val="00960E23"/>
    <w:rPr>
      <w:i/>
      <w:iCs/>
    </w:rPr>
  </w:style>
</w:styles>
</file>

<file path=word/webSettings.xml><?xml version="1.0" encoding="utf-8"?>
<w:webSettings xmlns:r="http://schemas.openxmlformats.org/officeDocument/2006/relationships" xmlns:w="http://schemas.openxmlformats.org/wordprocessingml/2006/main">
  <w:divs>
    <w:div w:id="1132213474">
      <w:bodyDiv w:val="1"/>
      <w:marLeft w:val="0"/>
      <w:marRight w:val="0"/>
      <w:marTop w:val="0"/>
      <w:marBottom w:val="0"/>
      <w:divBdr>
        <w:top w:val="none" w:sz="0" w:space="0" w:color="auto"/>
        <w:left w:val="none" w:sz="0" w:space="0" w:color="auto"/>
        <w:bottom w:val="none" w:sz="0" w:space="0" w:color="auto"/>
        <w:right w:val="none" w:sz="0" w:space="0" w:color="auto"/>
      </w:divBdr>
      <w:divsChild>
        <w:div w:id="917329669">
          <w:marLeft w:val="0"/>
          <w:marRight w:val="0"/>
          <w:marTop w:val="0"/>
          <w:marBottom w:val="0"/>
          <w:divBdr>
            <w:top w:val="none" w:sz="0" w:space="0" w:color="auto"/>
            <w:left w:val="none" w:sz="0" w:space="0" w:color="auto"/>
            <w:bottom w:val="none" w:sz="0" w:space="0" w:color="auto"/>
            <w:right w:val="none" w:sz="0" w:space="0" w:color="auto"/>
          </w:divBdr>
          <w:divsChild>
            <w:div w:id="984549179">
              <w:marLeft w:val="0"/>
              <w:marRight w:val="0"/>
              <w:marTop w:val="0"/>
              <w:marBottom w:val="0"/>
              <w:divBdr>
                <w:top w:val="none" w:sz="0" w:space="0" w:color="auto"/>
                <w:left w:val="none" w:sz="0" w:space="0" w:color="auto"/>
                <w:bottom w:val="none" w:sz="0" w:space="0" w:color="auto"/>
                <w:right w:val="none" w:sz="0" w:space="0" w:color="auto"/>
              </w:divBdr>
              <w:divsChild>
                <w:div w:id="131142035">
                  <w:marLeft w:val="0"/>
                  <w:marRight w:val="0"/>
                  <w:marTop w:val="0"/>
                  <w:marBottom w:val="0"/>
                  <w:divBdr>
                    <w:top w:val="none" w:sz="0" w:space="0" w:color="auto"/>
                    <w:left w:val="none" w:sz="0" w:space="0" w:color="auto"/>
                    <w:bottom w:val="none" w:sz="0" w:space="0" w:color="auto"/>
                    <w:right w:val="none" w:sz="0" w:space="0" w:color="auto"/>
                  </w:divBdr>
                  <w:divsChild>
                    <w:div w:id="4941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4299">
              <w:marLeft w:val="0"/>
              <w:marRight w:val="0"/>
              <w:marTop w:val="0"/>
              <w:marBottom w:val="0"/>
              <w:divBdr>
                <w:top w:val="none" w:sz="0" w:space="0" w:color="auto"/>
                <w:left w:val="none" w:sz="0" w:space="0" w:color="auto"/>
                <w:bottom w:val="none" w:sz="0" w:space="0" w:color="auto"/>
                <w:right w:val="none" w:sz="0" w:space="0" w:color="auto"/>
              </w:divBdr>
            </w:div>
          </w:divsChild>
        </w:div>
        <w:div w:id="1917744124">
          <w:marLeft w:val="0"/>
          <w:marRight w:val="0"/>
          <w:marTop w:val="0"/>
          <w:marBottom w:val="0"/>
          <w:divBdr>
            <w:top w:val="none" w:sz="0" w:space="0" w:color="auto"/>
            <w:left w:val="none" w:sz="0" w:space="0" w:color="auto"/>
            <w:bottom w:val="none" w:sz="0" w:space="0" w:color="auto"/>
            <w:right w:val="none" w:sz="0" w:space="0" w:color="auto"/>
          </w:divBdr>
        </w:div>
      </w:divsChild>
    </w:div>
    <w:div w:id="1164004785">
      <w:bodyDiv w:val="1"/>
      <w:marLeft w:val="0"/>
      <w:marRight w:val="0"/>
      <w:marTop w:val="0"/>
      <w:marBottom w:val="0"/>
      <w:divBdr>
        <w:top w:val="none" w:sz="0" w:space="0" w:color="auto"/>
        <w:left w:val="none" w:sz="0" w:space="0" w:color="auto"/>
        <w:bottom w:val="none" w:sz="0" w:space="0" w:color="auto"/>
        <w:right w:val="none" w:sz="0" w:space="0" w:color="auto"/>
      </w:divBdr>
      <w:divsChild>
        <w:div w:id="2057049938">
          <w:marLeft w:val="0"/>
          <w:marRight w:val="0"/>
          <w:marTop w:val="0"/>
          <w:marBottom w:val="0"/>
          <w:divBdr>
            <w:top w:val="none" w:sz="0" w:space="0" w:color="auto"/>
            <w:left w:val="none" w:sz="0" w:space="0" w:color="auto"/>
            <w:bottom w:val="none" w:sz="0" w:space="0" w:color="auto"/>
            <w:right w:val="none" w:sz="0" w:space="0" w:color="auto"/>
          </w:divBdr>
          <w:divsChild>
            <w:div w:id="289242688">
              <w:marLeft w:val="0"/>
              <w:marRight w:val="0"/>
              <w:marTop w:val="0"/>
              <w:marBottom w:val="0"/>
              <w:divBdr>
                <w:top w:val="none" w:sz="0" w:space="0" w:color="auto"/>
                <w:left w:val="none" w:sz="0" w:space="0" w:color="auto"/>
                <w:bottom w:val="none" w:sz="0" w:space="0" w:color="auto"/>
                <w:right w:val="none" w:sz="0" w:space="0" w:color="auto"/>
              </w:divBdr>
              <w:divsChild>
                <w:div w:id="769130523">
                  <w:marLeft w:val="0"/>
                  <w:marRight w:val="0"/>
                  <w:marTop w:val="0"/>
                  <w:marBottom w:val="0"/>
                  <w:divBdr>
                    <w:top w:val="none" w:sz="0" w:space="0" w:color="auto"/>
                    <w:left w:val="none" w:sz="0" w:space="0" w:color="auto"/>
                    <w:bottom w:val="none" w:sz="0" w:space="0" w:color="auto"/>
                    <w:right w:val="none" w:sz="0" w:space="0" w:color="auto"/>
                  </w:divBdr>
                  <w:divsChild>
                    <w:div w:id="1061254387">
                      <w:marLeft w:val="0"/>
                      <w:marRight w:val="0"/>
                      <w:marTop w:val="0"/>
                      <w:marBottom w:val="0"/>
                      <w:divBdr>
                        <w:top w:val="none" w:sz="0" w:space="0" w:color="auto"/>
                        <w:left w:val="none" w:sz="0" w:space="0" w:color="auto"/>
                        <w:bottom w:val="none" w:sz="0" w:space="0" w:color="auto"/>
                        <w:right w:val="none" w:sz="0" w:space="0" w:color="auto"/>
                      </w:divBdr>
                      <w:divsChild>
                        <w:div w:id="1724716972">
                          <w:marLeft w:val="0"/>
                          <w:marRight w:val="0"/>
                          <w:marTop w:val="0"/>
                          <w:marBottom w:val="0"/>
                          <w:divBdr>
                            <w:top w:val="none" w:sz="0" w:space="0" w:color="auto"/>
                            <w:left w:val="none" w:sz="0" w:space="0" w:color="auto"/>
                            <w:bottom w:val="none" w:sz="0" w:space="0" w:color="auto"/>
                            <w:right w:val="none" w:sz="0" w:space="0" w:color="auto"/>
                          </w:divBdr>
                          <w:divsChild>
                            <w:div w:id="1765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UserSELU</dc:creator>
  <cp:lastModifiedBy>Owner</cp:lastModifiedBy>
  <cp:revision>2</cp:revision>
  <dcterms:created xsi:type="dcterms:W3CDTF">2014-07-01T15:18:00Z</dcterms:created>
  <dcterms:modified xsi:type="dcterms:W3CDTF">2014-07-01T15:18:00Z</dcterms:modified>
</cp:coreProperties>
</file>