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4" w:rsidRDefault="00B16967" w:rsidP="00B169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2E24">
        <w:rPr>
          <w:rFonts w:ascii="Times New Roman" w:hAnsi="Times New Roman" w:cs="Times New Roman"/>
          <w:b/>
          <w:sz w:val="48"/>
          <w:szCs w:val="48"/>
        </w:rPr>
        <w:t xml:space="preserve">Real-World Ready </w:t>
      </w:r>
      <w:r w:rsidR="00042E24" w:rsidRPr="00042E24">
        <w:rPr>
          <w:rFonts w:ascii="Times New Roman" w:hAnsi="Times New Roman" w:cs="Times New Roman"/>
          <w:b/>
          <w:sz w:val="48"/>
          <w:szCs w:val="48"/>
        </w:rPr>
        <w:t xml:space="preserve">Courses </w:t>
      </w:r>
    </w:p>
    <w:p w:rsidR="00042E24" w:rsidRPr="00CB5332" w:rsidRDefault="00042E24" w:rsidP="00CB5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E24">
        <w:rPr>
          <w:rFonts w:ascii="Times New Roman" w:hAnsi="Times New Roman" w:cs="Times New Roman"/>
          <w:b/>
          <w:sz w:val="36"/>
          <w:szCs w:val="36"/>
        </w:rPr>
        <w:t>Year 1 (2015-2016</w:t>
      </w:r>
      <w:r w:rsidR="00B16967" w:rsidRPr="00042E24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00"/>
        <w:gridCol w:w="4280"/>
        <w:gridCol w:w="2180"/>
      </w:tblGrid>
      <w:tr w:rsidR="00042E24" w:rsidRPr="00042E24" w:rsidTr="00042E24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E24" w:rsidRPr="00042E24" w:rsidRDefault="00042E24" w:rsidP="0004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NUMBER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TITLE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PROFESSOR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Anthropology</w:t>
            </w:r>
            <w:r w:rsidR="006B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482819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Culture and the Environment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Kellen Gilbert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Events Planning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 Madere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Seminar in Communication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Claire Procopio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Sciences and Disorders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 Clinical Practicum in Speech, Language, and Hearing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Pamela Bankston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Sciences and Disorders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Acoustics and Speech &amp; Hearing Science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 Davis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Sciences and Disorders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Intermediate Clinical Practicum in Speech, Language, and Hearing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Pamela Bankston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 Education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 Learning for Early Childhood Education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Debra Jo Hailey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Early Childhood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Apprenticeship I in Early Childhood Education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Paige Schulte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Foundations of PK-8 Mathematics Education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 Jemison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Diagnostics and Prescriptive Reading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Stefanie Sorbet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Apprenticeship I in Elementary or Secondary Education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Paige Schulte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Teaching in the Secondary Schools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Diane Cole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Teaching of Literature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 Brown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English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Practicum in Humanities Print Publishing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Bedell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 of Materials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Junkun Ma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Machines and Control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Saadeh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TBA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Ho-Hoon Lee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TBA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Ho-Hoon Lee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and Consumer Sciences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in Family and Consumer Sciences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Holly Kihm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Finance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in Finance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Danielle Lewis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ealth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tudies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Assessment and Promotion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Wynn Gillan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Sciences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in Interdisciplinary Global Health &amp; Wellness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Millie Naquin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Library Science and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 and Related Materials for Young People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Gerlinde Beckers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Marketing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Media and Digital Marketing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Kemp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Marketing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Management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Wesley Pollitte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Music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Music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Cherissa Vitter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Nursing Lab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Foundations of Nursing Practice Lab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Sheila Matheny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Occupational Safety, Health, and Environment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Safety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Yuan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495 (Section 01)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Seminar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Burley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Sociology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(Section 02)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Seminar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 Settembrino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 Management Strategies for the Student with Mild/Moderate Disabilities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 Siegel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 Family and Professional Partnerships through Collaboration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Colleen Klein-Ezell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 Education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Inclusion of Students with Disabilities in the Regular Classroom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Melanie Forstall Lemoine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ocial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69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Welfare-Substitute Service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Tonyalea Elam</w:t>
            </w:r>
          </w:p>
        </w:tc>
      </w:tr>
      <w:tr w:rsidR="00042E24" w:rsidRPr="00042E24" w:rsidTr="00042E24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ocial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Generalist Social Work Practice: Macro Practice Skills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Corie Herbert</w:t>
            </w:r>
          </w:p>
        </w:tc>
      </w:tr>
      <w:tr w:rsidR="00042E24" w:rsidRPr="00042E24" w:rsidTr="00042E24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6944D0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ocial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2E24"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E24" w:rsidRPr="00042E24" w:rsidRDefault="00042E24" w:rsidP="000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Lolita Boykin</w:t>
            </w:r>
          </w:p>
        </w:tc>
      </w:tr>
    </w:tbl>
    <w:p w:rsidR="00042E24" w:rsidRPr="00042E24" w:rsidRDefault="00042E24" w:rsidP="00042E24">
      <w:pPr>
        <w:rPr>
          <w:rFonts w:ascii="Times New Roman" w:hAnsi="Times New Roman" w:cs="Times New Roman"/>
          <w:sz w:val="24"/>
          <w:szCs w:val="24"/>
        </w:rPr>
      </w:pPr>
    </w:p>
    <w:sectPr w:rsidR="00042E24" w:rsidRPr="0004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67"/>
    <w:rsid w:val="00042E24"/>
    <w:rsid w:val="00114627"/>
    <w:rsid w:val="003F6CD0"/>
    <w:rsid w:val="00482819"/>
    <w:rsid w:val="006944D0"/>
    <w:rsid w:val="006B6521"/>
    <w:rsid w:val="00793456"/>
    <w:rsid w:val="00B16967"/>
    <w:rsid w:val="00CB5332"/>
    <w:rsid w:val="00F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A225"/>
  <w15:chartTrackingRefBased/>
  <w15:docId w15:val="{4F0824A1-25F6-4BC1-AE00-91D66C6E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C305-9645-4088-A86A-9DAA30FE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Andrew Kessler</cp:lastModifiedBy>
  <cp:revision>10</cp:revision>
  <cp:lastPrinted>2018-03-09T13:57:00Z</cp:lastPrinted>
  <dcterms:created xsi:type="dcterms:W3CDTF">2016-04-27T14:35:00Z</dcterms:created>
  <dcterms:modified xsi:type="dcterms:W3CDTF">2018-03-09T16:32:00Z</dcterms:modified>
</cp:coreProperties>
</file>