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BD" w:rsidRPr="00E37BD7" w:rsidRDefault="00E37BD7" w:rsidP="00E37BD7">
      <w:pPr>
        <w:spacing w:after="80" w:line="240" w:lineRule="auto"/>
        <w:jc w:val="center"/>
        <w:rPr>
          <w:b/>
          <w:sz w:val="36"/>
        </w:rPr>
      </w:pPr>
      <w:r w:rsidRPr="00E37BD7">
        <w:rPr>
          <w:b/>
          <w:sz w:val="36"/>
        </w:rPr>
        <w:t>Sally Science</w:t>
      </w:r>
    </w:p>
    <w:p w:rsidR="00E37BD7" w:rsidRDefault="00E37BD7" w:rsidP="00E37BD7">
      <w:pPr>
        <w:spacing w:after="80" w:line="240" w:lineRule="auto"/>
        <w:jc w:val="center"/>
      </w:pPr>
      <w:r>
        <w:t>985-555-5555</w:t>
      </w:r>
    </w:p>
    <w:p w:rsidR="00E37BD7" w:rsidRDefault="00834503" w:rsidP="00E37BD7">
      <w:pPr>
        <w:spacing w:after="80" w:line="240" w:lineRule="auto"/>
        <w:jc w:val="center"/>
      </w:pPr>
      <w:hyperlink r:id="rId5" w:history="1">
        <w:r w:rsidR="00E37BD7" w:rsidRPr="00D96FC3">
          <w:rPr>
            <w:rStyle w:val="Hyperlink"/>
          </w:rPr>
          <w:t>sallyscience@selu.edu</w:t>
        </w:r>
      </w:hyperlink>
    </w:p>
    <w:p w:rsidR="00E37BD7" w:rsidRDefault="00E37BD7">
      <w:r>
        <w:t>___________________________________________________________________________________________</w:t>
      </w:r>
    </w:p>
    <w:p w:rsidR="00E37BD7" w:rsidRPr="00E37BD7" w:rsidRDefault="00E37BD7" w:rsidP="00E37BD7">
      <w:pPr>
        <w:spacing w:after="80" w:line="240" w:lineRule="auto"/>
        <w:rPr>
          <w:b/>
        </w:rPr>
      </w:pPr>
      <w:r w:rsidRPr="00E37BD7">
        <w:rPr>
          <w:b/>
        </w:rPr>
        <w:t>EDUCATION</w:t>
      </w:r>
    </w:p>
    <w:p w:rsidR="00E37BD7" w:rsidRPr="00B405B2" w:rsidRDefault="00E37BD7" w:rsidP="00B405B2">
      <w:pPr>
        <w:spacing w:after="40" w:line="240" w:lineRule="auto"/>
        <w:rPr>
          <w:sz w:val="21"/>
          <w:szCs w:val="21"/>
        </w:rPr>
      </w:pPr>
      <w:r w:rsidRPr="00B405B2">
        <w:rPr>
          <w:b/>
          <w:sz w:val="21"/>
          <w:szCs w:val="21"/>
        </w:rPr>
        <w:t>Southeastern Louisiana University, Hammond, LA</w:t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  <w:t xml:space="preserve">           </w:t>
      </w:r>
      <w:r w:rsidR="00B405B2">
        <w:rPr>
          <w:sz w:val="21"/>
          <w:szCs w:val="21"/>
        </w:rPr>
        <w:tab/>
        <w:t xml:space="preserve">            </w:t>
      </w:r>
      <w:r w:rsidRPr="00B405B2">
        <w:rPr>
          <w:sz w:val="21"/>
          <w:szCs w:val="21"/>
        </w:rPr>
        <w:t>May 2021</w:t>
      </w:r>
    </w:p>
    <w:p w:rsidR="00E37BD7" w:rsidRPr="00B405B2" w:rsidRDefault="00E37BD7" w:rsidP="00B405B2">
      <w:pPr>
        <w:spacing w:after="40" w:line="240" w:lineRule="auto"/>
        <w:rPr>
          <w:sz w:val="21"/>
          <w:szCs w:val="21"/>
        </w:rPr>
      </w:pPr>
      <w:r w:rsidRPr="00B405B2">
        <w:rPr>
          <w:i/>
          <w:sz w:val="21"/>
          <w:szCs w:val="21"/>
        </w:rPr>
        <w:t>Bachelor of Science, Biological Sciences</w:t>
      </w:r>
      <w:r w:rsidRPr="00B405B2">
        <w:rPr>
          <w:i/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  <w:t xml:space="preserve">             </w:t>
      </w:r>
      <w:r w:rsidR="00B405B2">
        <w:rPr>
          <w:sz w:val="21"/>
          <w:szCs w:val="21"/>
        </w:rPr>
        <w:t xml:space="preserve"> </w:t>
      </w:r>
      <w:r w:rsidRPr="00B405B2">
        <w:rPr>
          <w:sz w:val="21"/>
          <w:szCs w:val="21"/>
        </w:rPr>
        <w:t>GPA: 3.5</w:t>
      </w:r>
    </w:p>
    <w:p w:rsidR="00E37BD7" w:rsidRPr="00B405B2" w:rsidRDefault="00E37BD7" w:rsidP="00B405B2">
      <w:pPr>
        <w:spacing w:after="4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Concentration: Microbiology and Molecular Biology</w:t>
      </w:r>
    </w:p>
    <w:p w:rsidR="00E37BD7" w:rsidRPr="00B405B2" w:rsidRDefault="00E37BD7" w:rsidP="00B405B2">
      <w:pPr>
        <w:spacing w:after="4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Related Coursework: Genetics, Molecular Biology and Biotechnology, Research Problems I &amp; II, Cell Biology</w:t>
      </w:r>
    </w:p>
    <w:p w:rsidR="00950B14" w:rsidRDefault="00950B14" w:rsidP="00950B14">
      <w:pPr>
        <w:spacing w:after="80"/>
      </w:pPr>
      <w:r>
        <w:t>___________________________________________________________________________________________</w:t>
      </w:r>
    </w:p>
    <w:p w:rsidR="00950B14" w:rsidRPr="00950B14" w:rsidRDefault="00950B14" w:rsidP="00E37BD7">
      <w:pPr>
        <w:spacing w:after="80" w:line="240" w:lineRule="auto"/>
        <w:rPr>
          <w:b/>
        </w:rPr>
      </w:pPr>
      <w:r w:rsidRPr="00950B14">
        <w:rPr>
          <w:b/>
        </w:rPr>
        <w:t>LABORATORY SKILLS</w:t>
      </w:r>
    </w:p>
    <w:p w:rsidR="00950B14" w:rsidRPr="00B405B2" w:rsidRDefault="00950B14" w:rsidP="00950B14">
      <w:pPr>
        <w:pStyle w:val="ListParagraph"/>
        <w:numPr>
          <w:ilvl w:val="0"/>
          <w:numId w:val="1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Electron and Light Microscopy</w:t>
      </w:r>
    </w:p>
    <w:p w:rsidR="00950B14" w:rsidRPr="00B405B2" w:rsidRDefault="00950B14" w:rsidP="00950B14">
      <w:pPr>
        <w:pStyle w:val="ListParagraph"/>
        <w:numPr>
          <w:ilvl w:val="0"/>
          <w:numId w:val="1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Separation of compounds utilizing Thin Layer Chromatography (TLC)</w:t>
      </w:r>
    </w:p>
    <w:p w:rsidR="00950B14" w:rsidRPr="00B405B2" w:rsidRDefault="00950B14" w:rsidP="00950B14">
      <w:pPr>
        <w:pStyle w:val="ListParagraph"/>
        <w:numPr>
          <w:ilvl w:val="0"/>
          <w:numId w:val="1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Gel Electrophoresis and ELISA Techniques</w:t>
      </w:r>
    </w:p>
    <w:p w:rsidR="00950B14" w:rsidRPr="00B405B2" w:rsidRDefault="00950B14" w:rsidP="00950B14">
      <w:pPr>
        <w:pStyle w:val="ListParagraph"/>
        <w:numPr>
          <w:ilvl w:val="0"/>
          <w:numId w:val="1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Detailed anatomical knowledge gained through dissections</w:t>
      </w:r>
    </w:p>
    <w:p w:rsidR="00950B14" w:rsidRDefault="00950B14">
      <w:r>
        <w:t>___________________________________________________________________________________________</w:t>
      </w:r>
    </w:p>
    <w:p w:rsidR="00950B14" w:rsidRPr="00B405B2" w:rsidRDefault="00950B14" w:rsidP="00950B14">
      <w:pPr>
        <w:spacing w:after="80" w:line="240" w:lineRule="auto"/>
        <w:rPr>
          <w:b/>
        </w:rPr>
      </w:pPr>
      <w:r w:rsidRPr="00B405B2">
        <w:rPr>
          <w:b/>
        </w:rPr>
        <w:t>WORK EXPERIENCE</w:t>
      </w:r>
      <w:r w:rsidRPr="00B405B2">
        <w:rPr>
          <w:b/>
        </w:rPr>
        <w:tab/>
      </w:r>
    </w:p>
    <w:p w:rsidR="00950B14" w:rsidRPr="00B405B2" w:rsidRDefault="00950B14" w:rsidP="00950B14">
      <w:pPr>
        <w:spacing w:after="80" w:line="240" w:lineRule="auto"/>
        <w:rPr>
          <w:sz w:val="21"/>
          <w:szCs w:val="21"/>
        </w:rPr>
      </w:pPr>
      <w:r w:rsidRPr="00B405B2">
        <w:rPr>
          <w:b/>
          <w:sz w:val="21"/>
          <w:szCs w:val="21"/>
        </w:rPr>
        <w:t>CVS Pharmacy, Hammond, LA</w:t>
      </w:r>
      <w:r w:rsidRPr="00B405B2">
        <w:rPr>
          <w:b/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  <w:t xml:space="preserve">        </w:t>
      </w:r>
      <w:r w:rsidR="00B405B2">
        <w:rPr>
          <w:sz w:val="21"/>
          <w:szCs w:val="21"/>
        </w:rPr>
        <w:t xml:space="preserve">  </w:t>
      </w:r>
      <w:r w:rsidRPr="00B405B2">
        <w:rPr>
          <w:sz w:val="21"/>
          <w:szCs w:val="21"/>
        </w:rPr>
        <w:t>May 2019 - present</w:t>
      </w:r>
    </w:p>
    <w:p w:rsidR="00950B14" w:rsidRPr="00B405B2" w:rsidRDefault="00950B14" w:rsidP="00950B14">
      <w:pPr>
        <w:spacing w:after="80" w:line="240" w:lineRule="auto"/>
        <w:rPr>
          <w:i/>
          <w:sz w:val="21"/>
          <w:szCs w:val="21"/>
        </w:rPr>
      </w:pPr>
      <w:r w:rsidRPr="00B405B2">
        <w:rPr>
          <w:i/>
          <w:sz w:val="21"/>
          <w:szCs w:val="21"/>
        </w:rPr>
        <w:t>Pharmacy Technician</w:t>
      </w:r>
      <w:r w:rsidRPr="00B405B2">
        <w:rPr>
          <w:i/>
          <w:sz w:val="21"/>
          <w:szCs w:val="21"/>
        </w:rPr>
        <w:tab/>
      </w:r>
      <w:r w:rsidRPr="00B405B2">
        <w:rPr>
          <w:i/>
          <w:sz w:val="21"/>
          <w:szCs w:val="21"/>
        </w:rPr>
        <w:tab/>
      </w:r>
      <w:r w:rsidRPr="00B405B2">
        <w:rPr>
          <w:i/>
          <w:sz w:val="21"/>
          <w:szCs w:val="21"/>
        </w:rPr>
        <w:tab/>
      </w:r>
      <w:r w:rsidRPr="00B405B2">
        <w:rPr>
          <w:i/>
          <w:sz w:val="21"/>
          <w:szCs w:val="21"/>
        </w:rPr>
        <w:tab/>
      </w:r>
      <w:r w:rsidRPr="00B405B2">
        <w:rPr>
          <w:i/>
          <w:sz w:val="21"/>
          <w:szCs w:val="21"/>
        </w:rPr>
        <w:tab/>
      </w:r>
      <w:r w:rsidRPr="00B405B2">
        <w:rPr>
          <w:i/>
          <w:sz w:val="21"/>
          <w:szCs w:val="21"/>
        </w:rPr>
        <w:tab/>
      </w:r>
    </w:p>
    <w:p w:rsidR="00950B14" w:rsidRPr="00B405B2" w:rsidRDefault="00950B14" w:rsidP="00950B1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Develop an understanding of the pharmaceutical industry language</w:t>
      </w:r>
    </w:p>
    <w:p w:rsidR="00950B14" w:rsidRPr="00B405B2" w:rsidRDefault="00950B14" w:rsidP="00950B1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Communicate with customers, physician offices, and drug representatives about questions regarding prescriptions and drug interactions</w:t>
      </w:r>
    </w:p>
    <w:p w:rsidR="00950B14" w:rsidRPr="00B405B2" w:rsidRDefault="00950B14" w:rsidP="00950B1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Support pharmacist by effectively assembling, stocking, and distributing medications</w:t>
      </w:r>
    </w:p>
    <w:p w:rsidR="00950B14" w:rsidRPr="00B405B2" w:rsidRDefault="00950B14" w:rsidP="00950B1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Comply with rules, regulations, and procedures to maintain a clean and safe pharmacy for customers</w:t>
      </w:r>
    </w:p>
    <w:p w:rsidR="00950B14" w:rsidRPr="00B405B2" w:rsidRDefault="00950B14" w:rsidP="00950B1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Ensure data for insurance claim</w:t>
      </w:r>
      <w:r w:rsidR="002A696F" w:rsidRPr="00B405B2">
        <w:rPr>
          <w:sz w:val="21"/>
          <w:szCs w:val="21"/>
        </w:rPr>
        <w:t>s is maintained and consistent</w:t>
      </w:r>
    </w:p>
    <w:p w:rsidR="002A696F" w:rsidRPr="00B405B2" w:rsidRDefault="002A696F" w:rsidP="002A696F">
      <w:pPr>
        <w:spacing w:after="80" w:line="240" w:lineRule="auto"/>
        <w:rPr>
          <w:sz w:val="21"/>
          <w:szCs w:val="21"/>
        </w:rPr>
      </w:pPr>
    </w:p>
    <w:p w:rsidR="002A696F" w:rsidRPr="00B405B2" w:rsidRDefault="006857B4" w:rsidP="002A696F">
      <w:pPr>
        <w:spacing w:after="80" w:line="240" w:lineRule="auto"/>
        <w:rPr>
          <w:sz w:val="21"/>
          <w:szCs w:val="21"/>
        </w:rPr>
      </w:pPr>
      <w:r>
        <w:rPr>
          <w:b/>
          <w:sz w:val="21"/>
          <w:szCs w:val="21"/>
        </w:rPr>
        <w:t>Ochsner</w:t>
      </w:r>
      <w:bookmarkStart w:id="0" w:name="_GoBack"/>
      <w:bookmarkEnd w:id="0"/>
      <w:r>
        <w:rPr>
          <w:b/>
          <w:sz w:val="21"/>
          <w:szCs w:val="21"/>
        </w:rPr>
        <w:t xml:space="preserve"> Medical Center, Denham Springs, LA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</w:t>
      </w:r>
      <w:r w:rsidR="002A696F" w:rsidRPr="00B405B2">
        <w:rPr>
          <w:sz w:val="21"/>
          <w:szCs w:val="21"/>
        </w:rPr>
        <w:t>Summer 2019</w:t>
      </w:r>
    </w:p>
    <w:p w:rsidR="002A696F" w:rsidRPr="00B405B2" w:rsidRDefault="002A696F" w:rsidP="002A696F">
      <w:pPr>
        <w:spacing w:after="80" w:line="240" w:lineRule="auto"/>
        <w:rPr>
          <w:i/>
          <w:sz w:val="21"/>
          <w:szCs w:val="21"/>
        </w:rPr>
      </w:pPr>
      <w:r w:rsidRPr="00B405B2">
        <w:rPr>
          <w:i/>
          <w:sz w:val="21"/>
          <w:szCs w:val="21"/>
        </w:rPr>
        <w:t>Shadowing</w:t>
      </w:r>
    </w:p>
    <w:p w:rsidR="002A696F" w:rsidRPr="00B405B2" w:rsidRDefault="002A696F" w:rsidP="002A696F">
      <w:pPr>
        <w:pStyle w:val="ListParagraph"/>
        <w:numPr>
          <w:ilvl w:val="0"/>
          <w:numId w:val="4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 xml:space="preserve">Observed for total of </w:t>
      </w:r>
      <w:r w:rsidR="00B405B2" w:rsidRPr="00B405B2">
        <w:rPr>
          <w:sz w:val="21"/>
          <w:szCs w:val="21"/>
        </w:rPr>
        <w:t>100</w:t>
      </w:r>
      <w:r w:rsidRPr="00B405B2">
        <w:rPr>
          <w:sz w:val="21"/>
          <w:szCs w:val="21"/>
        </w:rPr>
        <w:t xml:space="preserve"> hours, viewing blood draws, </w:t>
      </w:r>
      <w:r w:rsidR="00B405B2" w:rsidRPr="00B405B2">
        <w:rPr>
          <w:sz w:val="21"/>
          <w:szCs w:val="21"/>
        </w:rPr>
        <w:t>x-rays, and ultrasounds</w:t>
      </w:r>
    </w:p>
    <w:p w:rsidR="00B405B2" w:rsidRPr="00B405B2" w:rsidRDefault="00B405B2" w:rsidP="002A696F">
      <w:pPr>
        <w:pStyle w:val="ListParagraph"/>
        <w:numPr>
          <w:ilvl w:val="0"/>
          <w:numId w:val="4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Shadowed a physician assistant in pediatrics to learned about patient/parent interactions, the diagnostic process, and patient health education</w:t>
      </w:r>
    </w:p>
    <w:p w:rsidR="00B405B2" w:rsidRPr="00B405B2" w:rsidRDefault="00B405B2" w:rsidP="002A696F">
      <w:pPr>
        <w:pStyle w:val="ListParagraph"/>
        <w:numPr>
          <w:ilvl w:val="0"/>
          <w:numId w:val="4"/>
        </w:numPr>
        <w:spacing w:after="80" w:line="240" w:lineRule="auto"/>
        <w:rPr>
          <w:sz w:val="21"/>
          <w:szCs w:val="21"/>
        </w:rPr>
      </w:pPr>
      <w:r w:rsidRPr="00B405B2">
        <w:rPr>
          <w:sz w:val="21"/>
          <w:szCs w:val="21"/>
        </w:rPr>
        <w:t>Gained knowledge about surgery as a medical specialty by observing 120+ patient contacts through making rounds and 25+ minimally invasive surgeries</w:t>
      </w:r>
    </w:p>
    <w:p w:rsidR="002A696F" w:rsidRPr="00B405B2" w:rsidRDefault="002A696F" w:rsidP="002A696F">
      <w:pPr>
        <w:spacing w:after="80" w:line="240" w:lineRule="auto"/>
        <w:rPr>
          <w:sz w:val="21"/>
          <w:szCs w:val="21"/>
        </w:rPr>
      </w:pPr>
    </w:p>
    <w:p w:rsidR="002A696F" w:rsidRPr="00B405B2" w:rsidRDefault="002A696F" w:rsidP="002A696F">
      <w:pPr>
        <w:spacing w:after="80" w:line="240" w:lineRule="auto"/>
        <w:rPr>
          <w:sz w:val="21"/>
          <w:szCs w:val="21"/>
        </w:rPr>
      </w:pPr>
      <w:r w:rsidRPr="00B405B2">
        <w:rPr>
          <w:b/>
          <w:sz w:val="21"/>
          <w:szCs w:val="21"/>
        </w:rPr>
        <w:t>Don’s Seafood</w:t>
      </w:r>
      <w:r w:rsidR="00432824">
        <w:rPr>
          <w:b/>
          <w:sz w:val="21"/>
          <w:szCs w:val="21"/>
        </w:rPr>
        <w:t xml:space="preserve"> Restaurant</w:t>
      </w:r>
      <w:r w:rsidRPr="00B405B2">
        <w:rPr>
          <w:b/>
          <w:sz w:val="21"/>
          <w:szCs w:val="21"/>
        </w:rPr>
        <w:t>, Hammond, LA</w:t>
      </w:r>
      <w:r w:rsidRPr="00B405B2">
        <w:rPr>
          <w:b/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Pr="00B405B2">
        <w:rPr>
          <w:sz w:val="21"/>
          <w:szCs w:val="21"/>
        </w:rPr>
        <w:tab/>
      </w:r>
      <w:r w:rsidR="00432824">
        <w:rPr>
          <w:sz w:val="21"/>
          <w:szCs w:val="21"/>
        </w:rPr>
        <w:tab/>
      </w:r>
      <w:r w:rsidR="00432824">
        <w:rPr>
          <w:sz w:val="21"/>
          <w:szCs w:val="21"/>
        </w:rPr>
        <w:tab/>
      </w:r>
      <w:r w:rsidR="00432824">
        <w:rPr>
          <w:sz w:val="21"/>
          <w:szCs w:val="21"/>
        </w:rPr>
        <w:tab/>
      </w:r>
      <w:r w:rsidRPr="00B405B2">
        <w:rPr>
          <w:sz w:val="21"/>
          <w:szCs w:val="21"/>
        </w:rPr>
        <w:t>August 2018 – May 2019</w:t>
      </w:r>
      <w:r w:rsidRPr="00B405B2">
        <w:rPr>
          <w:sz w:val="21"/>
          <w:szCs w:val="21"/>
        </w:rPr>
        <w:tab/>
      </w:r>
    </w:p>
    <w:p w:rsidR="002A696F" w:rsidRPr="00B405B2" w:rsidRDefault="002A696F" w:rsidP="002A696F">
      <w:pPr>
        <w:spacing w:after="80" w:line="240" w:lineRule="auto"/>
        <w:rPr>
          <w:i/>
          <w:sz w:val="21"/>
          <w:szCs w:val="21"/>
        </w:rPr>
      </w:pPr>
      <w:r w:rsidRPr="00B405B2">
        <w:rPr>
          <w:i/>
          <w:sz w:val="21"/>
          <w:szCs w:val="21"/>
        </w:rPr>
        <w:t>Waitress</w:t>
      </w:r>
      <w:r w:rsidRPr="00B405B2">
        <w:rPr>
          <w:i/>
          <w:sz w:val="21"/>
          <w:szCs w:val="21"/>
        </w:rPr>
        <w:tab/>
      </w:r>
    </w:p>
    <w:p w:rsidR="002A696F" w:rsidRPr="00B405B2" w:rsidRDefault="002A696F" w:rsidP="002A696F">
      <w:pPr>
        <w:pStyle w:val="ListParagraph"/>
        <w:numPr>
          <w:ilvl w:val="0"/>
          <w:numId w:val="3"/>
        </w:numPr>
        <w:spacing w:after="80" w:line="240" w:lineRule="auto"/>
        <w:rPr>
          <w:i/>
          <w:sz w:val="21"/>
          <w:szCs w:val="21"/>
        </w:rPr>
      </w:pPr>
      <w:r w:rsidRPr="00B405B2">
        <w:rPr>
          <w:sz w:val="21"/>
          <w:szCs w:val="21"/>
        </w:rPr>
        <w:t>Acquired excellent communication skills in a diverse setting</w:t>
      </w:r>
    </w:p>
    <w:p w:rsidR="002A696F" w:rsidRPr="00B405B2" w:rsidRDefault="002A696F" w:rsidP="002A696F">
      <w:pPr>
        <w:pStyle w:val="ListParagraph"/>
        <w:numPr>
          <w:ilvl w:val="0"/>
          <w:numId w:val="3"/>
        </w:numPr>
        <w:spacing w:after="80" w:line="240" w:lineRule="auto"/>
        <w:rPr>
          <w:i/>
          <w:sz w:val="21"/>
          <w:szCs w:val="21"/>
        </w:rPr>
      </w:pPr>
      <w:r w:rsidRPr="00B405B2">
        <w:rPr>
          <w:sz w:val="21"/>
          <w:szCs w:val="21"/>
        </w:rPr>
        <w:t>Provided quality customer service and cultivated client relationships, increasing customer satisfaction and repeat sales</w:t>
      </w:r>
    </w:p>
    <w:p w:rsidR="002A696F" w:rsidRPr="00B405B2" w:rsidRDefault="002A696F" w:rsidP="002A696F">
      <w:pPr>
        <w:pStyle w:val="ListParagraph"/>
        <w:numPr>
          <w:ilvl w:val="0"/>
          <w:numId w:val="3"/>
        </w:numPr>
        <w:spacing w:after="80" w:line="240" w:lineRule="auto"/>
        <w:rPr>
          <w:i/>
          <w:sz w:val="21"/>
          <w:szCs w:val="21"/>
        </w:rPr>
      </w:pPr>
      <w:r w:rsidRPr="00B405B2">
        <w:rPr>
          <w:sz w:val="21"/>
          <w:szCs w:val="21"/>
        </w:rPr>
        <w:t>Demonstrated exceptional dexterity and coordination skills through balancing multiple plates of food at one time</w:t>
      </w:r>
    </w:p>
    <w:p w:rsidR="00B405B2" w:rsidRDefault="00B405B2">
      <w:r>
        <w:rPr>
          <w:sz w:val="21"/>
          <w:szCs w:val="21"/>
        </w:rPr>
        <w:t>________________________________________________________________________________________________</w:t>
      </w:r>
    </w:p>
    <w:p w:rsidR="00B405B2" w:rsidRPr="00B405B2" w:rsidRDefault="00B405B2" w:rsidP="00432824">
      <w:pPr>
        <w:spacing w:after="80" w:line="240" w:lineRule="auto"/>
        <w:rPr>
          <w:b/>
          <w:sz w:val="21"/>
          <w:szCs w:val="21"/>
        </w:rPr>
      </w:pPr>
      <w:r w:rsidRPr="00B405B2">
        <w:rPr>
          <w:b/>
          <w:sz w:val="21"/>
          <w:szCs w:val="21"/>
        </w:rPr>
        <w:t>HONORS/ACTIVITIES</w:t>
      </w:r>
    </w:p>
    <w:p w:rsidR="00B405B2" w:rsidRDefault="00B405B2" w:rsidP="00432824">
      <w:pPr>
        <w:spacing w:after="40" w:line="240" w:lineRule="auto"/>
        <w:rPr>
          <w:sz w:val="21"/>
          <w:szCs w:val="21"/>
        </w:rPr>
      </w:pPr>
      <w:r w:rsidRPr="00B405B2">
        <w:rPr>
          <w:b/>
          <w:sz w:val="21"/>
          <w:szCs w:val="21"/>
        </w:rPr>
        <w:t>Honors:</w:t>
      </w:r>
      <w:r>
        <w:rPr>
          <w:sz w:val="21"/>
          <w:szCs w:val="21"/>
        </w:rPr>
        <w:t xml:space="preserve"> Taylor Opportunity Program for Students (TOPS) Recipient, National Society for Collegiate Scholars</w:t>
      </w:r>
    </w:p>
    <w:p w:rsidR="00B405B2" w:rsidRPr="00B405B2" w:rsidRDefault="00B405B2" w:rsidP="00432824">
      <w:pPr>
        <w:spacing w:after="40" w:line="240" w:lineRule="auto"/>
        <w:rPr>
          <w:sz w:val="21"/>
          <w:szCs w:val="21"/>
        </w:rPr>
      </w:pPr>
      <w:r w:rsidRPr="00B405B2">
        <w:rPr>
          <w:b/>
          <w:sz w:val="21"/>
          <w:szCs w:val="21"/>
        </w:rPr>
        <w:t>Activities:</w:t>
      </w:r>
      <w:r>
        <w:rPr>
          <w:sz w:val="21"/>
          <w:szCs w:val="21"/>
        </w:rPr>
        <w:t xml:space="preserve"> Biol</w:t>
      </w:r>
      <w:r w:rsidR="00432824">
        <w:rPr>
          <w:sz w:val="21"/>
          <w:szCs w:val="21"/>
        </w:rPr>
        <w:t>ogy Undergraduate Society</w:t>
      </w:r>
      <w:r>
        <w:rPr>
          <w:sz w:val="21"/>
          <w:szCs w:val="21"/>
        </w:rPr>
        <w:t>, National Association for the Advancement of Colored People</w:t>
      </w:r>
      <w:r w:rsidR="00432824">
        <w:rPr>
          <w:sz w:val="21"/>
          <w:szCs w:val="21"/>
        </w:rPr>
        <w:t xml:space="preserve"> (NAACP)</w:t>
      </w:r>
    </w:p>
    <w:p w:rsidR="002A696F" w:rsidRPr="002A696F" w:rsidRDefault="002A696F" w:rsidP="002A696F">
      <w:pPr>
        <w:pStyle w:val="ListParagraph"/>
        <w:spacing w:after="80" w:line="240" w:lineRule="auto"/>
        <w:rPr>
          <w:i/>
        </w:rPr>
      </w:pPr>
    </w:p>
    <w:sectPr w:rsidR="002A696F" w:rsidRPr="002A696F" w:rsidSect="00B405B2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5AAB"/>
    <w:multiLevelType w:val="hybridMultilevel"/>
    <w:tmpl w:val="236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6C4"/>
    <w:multiLevelType w:val="hybridMultilevel"/>
    <w:tmpl w:val="960E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8B7"/>
    <w:multiLevelType w:val="hybridMultilevel"/>
    <w:tmpl w:val="B4B4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43148"/>
    <w:multiLevelType w:val="hybridMultilevel"/>
    <w:tmpl w:val="A74C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7"/>
    <w:rsid w:val="002543A4"/>
    <w:rsid w:val="002A696F"/>
    <w:rsid w:val="00432824"/>
    <w:rsid w:val="006857B4"/>
    <w:rsid w:val="00834503"/>
    <w:rsid w:val="00950B14"/>
    <w:rsid w:val="00B405B2"/>
    <w:rsid w:val="00C47D96"/>
    <w:rsid w:val="00E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BFA88-95C3-4D22-9F38-5D8EB7E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science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Nelms</dc:creator>
  <cp:keywords/>
  <dc:description/>
  <cp:lastModifiedBy>Windows User</cp:lastModifiedBy>
  <cp:revision>4</cp:revision>
  <dcterms:created xsi:type="dcterms:W3CDTF">2020-09-17T17:37:00Z</dcterms:created>
  <dcterms:modified xsi:type="dcterms:W3CDTF">2020-09-22T19:01:00Z</dcterms:modified>
</cp:coreProperties>
</file>