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2"/>
        <w:gridCol w:w="1877"/>
        <w:gridCol w:w="88"/>
        <w:gridCol w:w="440"/>
        <w:gridCol w:w="3020"/>
      </w:tblGrid>
      <w:tr w:rsidR="00CF2BBF" w:rsidRPr="00C77910" w:rsidTr="000E3CB4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663A4"/>
            <w:vAlign w:val="center"/>
          </w:tcPr>
          <w:p w:rsidR="00CF2BBF" w:rsidRPr="00AD08E3" w:rsidRDefault="00CF2BBF" w:rsidP="00F60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8E2C06">
              <w:rPr>
                <w:noProof/>
              </w:rPr>
              <w:t>7/1/202</w:t>
            </w:r>
            <w:r w:rsidR="00A84A3B">
              <w:rPr>
                <w:noProof/>
              </w:rPr>
              <w:t>1 - 6/30/2022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3427B">
              <w:t xml:space="preserve">           </w:t>
            </w:r>
            <w:bookmarkStart w:id="1" w:name="_GoBack"/>
            <w:bookmarkEnd w:id="1"/>
            <w:r w:rsidR="00A84A3B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A84A3B">
              <w:rPr>
                <w:noProof/>
              </w:rPr>
              <w:t xml:space="preserve">7/1/2021 - 6/30/2022 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88"/>
        <w:gridCol w:w="268"/>
        <w:gridCol w:w="610"/>
        <w:gridCol w:w="273"/>
        <w:gridCol w:w="1095"/>
        <w:gridCol w:w="206"/>
        <w:gridCol w:w="334"/>
        <w:gridCol w:w="1259"/>
        <w:gridCol w:w="319"/>
        <w:gridCol w:w="1169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96"/>
        <w:gridCol w:w="444"/>
        <w:gridCol w:w="287"/>
        <w:gridCol w:w="343"/>
        <w:gridCol w:w="270"/>
        <w:gridCol w:w="270"/>
        <w:gridCol w:w="180"/>
        <w:gridCol w:w="1799"/>
        <w:gridCol w:w="270"/>
        <w:gridCol w:w="18"/>
        <w:gridCol w:w="7"/>
      </w:tblGrid>
      <w:tr w:rsidR="005367D3" w:rsidRPr="00C77910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:rsidR="005367D3" w:rsidRPr="00AD08E3" w:rsidRDefault="00315539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Initial </w:t>
            </w:r>
            <w:r w:rsidR="005367D3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Planning Session</w:t>
            </w:r>
          </w:p>
        </w:tc>
      </w:tr>
      <w:tr w:rsidR="005367D3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90F07">
        <w:trPr>
          <w:gridAfter w:val="2"/>
          <w:wAfter w:w="25" w:type="dxa"/>
          <w:trHeight w:val="654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</w:tcPr>
          <w:p w:rsidR="005367D3" w:rsidRPr="00AD08E3" w:rsidRDefault="005367D3" w:rsidP="009B60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D90F07">
        <w:trPr>
          <w:gridAfter w:val="2"/>
          <w:wAfter w:w="25" w:type="dxa"/>
          <w:trHeight w:val="648"/>
        </w:trPr>
        <w:tc>
          <w:tcPr>
            <w:tcW w:w="1195" w:type="dxa"/>
            <w:gridSpan w:val="2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8814" w:type="dxa"/>
            <w:gridSpan w:val="16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726" w:type="dxa"/>
            <w:gridSpan w:val="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863" w:type="dxa"/>
            <w:gridSpan w:val="8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90F07">
        <w:trPr>
          <w:gridAfter w:val="2"/>
          <w:wAfter w:w="25" w:type="dxa"/>
          <w:trHeight w:val="288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D08E3">
              <w:rPr>
                <w:rFonts w:asciiTheme="minorHAnsi" w:hAnsiTheme="minorHAnsi" w:cstheme="minorHAnsi"/>
                <w:b/>
                <w:i/>
              </w:rPr>
              <w:t>Updated Planning Sessions (Optional):</w:t>
            </w:r>
          </w:p>
        </w:tc>
      </w:tr>
      <w:tr w:rsidR="005367D3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367D3" w:rsidRPr="00315539" w:rsidRDefault="002C0FC8" w:rsidP="0018531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31"/>
            <w:shd w:val="clear" w:color="auto" w:fill="C6D9F1" w:themeFill="text2" w:themeFillTint="33"/>
            <w:vAlign w:val="center"/>
          </w:tcPr>
          <w:p w:rsidR="002C0FC8" w:rsidRPr="00AD08E3" w:rsidRDefault="002C0FC8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Agency Human Resources Office Use Only (Optional)</w:t>
            </w:r>
          </w:p>
        </w:tc>
      </w:tr>
      <w:tr w:rsidR="002C0FC8" w:rsidRPr="00C77910" w:rsidTr="00D90F0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39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2" w:type="dxa"/>
            <w:gridSpan w:val="3"/>
            <w:vAlign w:val="center"/>
          </w:tcPr>
          <w:p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69" w:type="dxa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74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:rsidR="00315539" w:rsidRPr="00AD08E3" w:rsidRDefault="005367D3" w:rsidP="00FC0E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315539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Evaluation Session</w:t>
            </w:r>
          </w:p>
        </w:tc>
      </w:tr>
      <w:tr w:rsidR="00315539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35" w:type="dxa"/>
            <w:gridSpan w:val="27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</w:p>
        </w:tc>
      </w:tr>
      <w:tr w:rsidR="00315539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D90F07">
        <w:trPr>
          <w:gridAfter w:val="2"/>
          <w:wAfter w:w="25" w:type="dxa"/>
          <w:trHeight w:val="648"/>
        </w:trPr>
        <w:tc>
          <w:tcPr>
            <w:tcW w:w="2073" w:type="dxa"/>
            <w:gridSpan w:val="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6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2" w:type="dxa"/>
            <w:gridSpan w:val="6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</w:tcPr>
          <w:p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0B0787">
              <w:rPr>
                <w:i/>
              </w:rPr>
            </w:r>
            <w:r w:rsidR="000B0787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2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69" w:type="dxa"/>
            <w:gridSpan w:val="1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441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315539" w:rsidP="00FC0EB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Overall Evaluation:</w:t>
            </w:r>
          </w:p>
          <w:p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  <w:sz w:val="18"/>
              </w:rPr>
              <w:t xml:space="preserve">  (Select only one evaluation)</w:t>
            </w:r>
          </w:p>
        </w:tc>
        <w:tc>
          <w:tcPr>
            <w:tcW w:w="3508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2"/>
            <w:r w:rsidRPr="00645CD7">
              <w:rPr>
                <w:color w:val="FFFFFF" w:themeColor="background1"/>
              </w:rP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Successful</w:t>
            </w:r>
          </w:p>
        </w:tc>
        <w:tc>
          <w:tcPr>
            <w:tcW w:w="4427" w:type="dxa"/>
            <w:gridSpan w:val="12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Needs Improvement/Unsuccessful</w:t>
            </w:r>
          </w:p>
        </w:tc>
      </w:tr>
      <w:tr w:rsidR="00315539" w:rsidRPr="00C77910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981" w:type="dxa"/>
            <w:gridSpan w:val="8"/>
            <w:tcBorders>
              <w:top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Not Evaluated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3"/>
            <w:r w:rsidRPr="00645CD7">
              <w:rPr>
                <w:color w:val="FFFFFF" w:themeColor="background1"/>
              </w:rPr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4"/>
            <w:r w:rsidRPr="00645CD7">
              <w:rPr>
                <w:i/>
                <w:color w:val="FFFFFF" w:themeColor="background1"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B0787">
              <w:rPr>
                <w:color w:val="FFFFFF" w:themeColor="background1"/>
              </w:rPr>
            </w:r>
            <w:r w:rsidR="000B0787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794B13" w:rsidRDefault="00871353" w:rsidP="0099448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4B13">
              <w:rPr>
                <w:rFonts w:ascii="Century Gothic" w:hAnsi="Century Gothic"/>
              </w:rPr>
              <w:t>Agency Human Resources Office Use Only</w:t>
            </w:r>
            <w:r w:rsidR="0042357C" w:rsidRPr="00794B13">
              <w:rPr>
                <w:rFonts w:ascii="Century Gothic" w:hAnsi="Century Gothic"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:rsidR="003371F2" w:rsidRPr="003371F2" w:rsidRDefault="00A84A3B" w:rsidP="003371F2">
            <w:pPr>
              <w:rPr>
                <w:u w:val="single"/>
              </w:rPr>
            </w:pPr>
            <w:r>
              <w:t>The mission of Southeastern Louisiana University is to lead the educational, economic and cultural development of Southeast Louisiana.</w:t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AD08E3" w:rsidRDefault="00880007" w:rsidP="0099448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Work </w:t>
            </w:r>
            <w:r w:rsidR="00EB536D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Expectations 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0B0787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A84A3B" w:rsidRDefault="00A84A3B" w:rsidP="00A84A3B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1-COMPLIANCE</w:t>
            </w:r>
            <w:r>
              <w:t xml:space="preserve"> - </w:t>
            </w:r>
            <w:r>
              <w:rPr>
                <w:sz w:val="20"/>
                <w:szCs w:val="20"/>
              </w:rPr>
              <w:t xml:space="preserve">Obeys all rules, regulations, policies and procedures pertaining to any aspects of your duties, including participating in required training programs;   </w:t>
            </w:r>
          </w:p>
          <w:p w:rsidR="00A84A3B" w:rsidRDefault="00A84A3B" w:rsidP="00A84A3B">
            <w:pPr>
              <w:spacing w:after="0"/>
            </w:pPr>
            <w:r>
              <w:rPr>
                <w:b/>
              </w:rPr>
              <w:t>2-CUSTOMER SERVICE</w:t>
            </w:r>
            <w:r>
              <w:t xml:space="preserve"> - </w:t>
            </w:r>
            <w:r>
              <w:rPr>
                <w:sz w:val="20"/>
                <w:szCs w:val="20"/>
              </w:rPr>
              <w:t>Provides exemplary, ethical and cooperative customer service to all faculty, staff, students and visitors to campus;</w:t>
            </w:r>
            <w:r>
              <w:t xml:space="preserve"> </w:t>
            </w:r>
          </w:p>
          <w:p w:rsidR="00A84A3B" w:rsidRDefault="00A84A3B" w:rsidP="00A84A3B">
            <w:pPr>
              <w:spacing w:after="0"/>
            </w:pPr>
            <w:r>
              <w:rPr>
                <w:b/>
              </w:rPr>
              <w:t>3-COMMUNICATION</w:t>
            </w:r>
            <w:r>
              <w:t xml:space="preserve"> - </w:t>
            </w:r>
            <w:proofErr w:type="gramStart"/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t>;</w:t>
            </w:r>
            <w:proofErr w:type="gramEnd"/>
            <w:r>
              <w:t xml:space="preserve">  </w:t>
            </w:r>
          </w:p>
          <w:p w:rsidR="00A84A3B" w:rsidRDefault="00A84A3B" w:rsidP="00A84A3B">
            <w:pPr>
              <w:spacing w:after="0"/>
            </w:pPr>
            <w:r>
              <w:rPr>
                <w:b/>
              </w:rPr>
              <w:t>4-DEPENDABILITY</w:t>
            </w:r>
            <w:r>
              <w:t xml:space="preserve"> -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:rsidR="00A84A3B" w:rsidRDefault="00A84A3B" w:rsidP="00A84A3B">
            <w:pPr>
              <w:spacing w:after="0"/>
            </w:pPr>
            <w:r>
              <w:rPr>
                <w:b/>
              </w:rPr>
              <w:t>5-INITIATIVE</w:t>
            </w:r>
            <w:r>
              <w:t xml:space="preserve"> -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:rsidR="00A84A3B" w:rsidRDefault="00A84A3B" w:rsidP="00A84A3B">
            <w:pPr>
              <w:spacing w:after="0"/>
            </w:pPr>
            <w:r>
              <w:rPr>
                <w:b/>
              </w:rPr>
              <w:t>6-INTERPERSONAL</w:t>
            </w:r>
            <w:r>
              <w:t xml:space="preserve"> -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:rsidR="00A84A3B" w:rsidRDefault="00A84A3B" w:rsidP="00A84A3B">
            <w:pPr>
              <w:spacing w:after="0"/>
            </w:pPr>
            <w:r>
              <w:rPr>
                <w:b/>
              </w:rPr>
              <w:t>7-PROFESSIONALISM</w:t>
            </w:r>
            <w:r>
              <w:t xml:space="preserve"> -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:rsidR="00880007" w:rsidRDefault="00A84A3B" w:rsidP="00A84A3B">
            <w:pPr>
              <w:spacing w:after="0"/>
            </w:pPr>
            <w:r>
              <w:rPr>
                <w:b/>
              </w:rPr>
              <w:t>8-WORK PRODUCT</w:t>
            </w:r>
            <w:r>
              <w:t xml:space="preserve"> -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87" w:rsidRDefault="000B0787" w:rsidP="00153E40">
      <w:pPr>
        <w:spacing w:after="0" w:line="240" w:lineRule="auto"/>
      </w:pPr>
      <w:r>
        <w:separator/>
      </w:r>
    </w:p>
  </w:endnote>
  <w:endnote w:type="continuationSeparator" w:id="0">
    <w:p w:rsidR="000B0787" w:rsidRDefault="000B0787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3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87" w:rsidRDefault="000B0787" w:rsidP="00153E40">
      <w:pPr>
        <w:spacing w:after="0" w:line="240" w:lineRule="auto"/>
      </w:pPr>
      <w:r>
        <w:separator/>
      </w:r>
    </w:p>
  </w:footnote>
  <w:footnote w:type="continuationSeparator" w:id="0">
    <w:p w:rsidR="000B0787" w:rsidRDefault="000B0787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3-Accent1"/>
      <w:tblW w:w="0" w:type="auto"/>
      <w:tblLook w:val="04A0" w:firstRow="1" w:lastRow="0" w:firstColumn="1" w:lastColumn="0" w:noHBand="0" w:noVBand="1"/>
    </w:tblPr>
    <w:tblGrid>
      <w:gridCol w:w="3582"/>
      <w:gridCol w:w="10808"/>
    </w:tblGrid>
    <w:tr w:rsidR="000E26AE" w:rsidRPr="00C77910" w:rsidTr="00794B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618" w:type="dxa"/>
        </w:tcPr>
        <w:p w:rsidR="000E26AE" w:rsidRPr="00C77910" w:rsidRDefault="00BC015D" w:rsidP="003001E2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margin">
                  <wp:posOffset>57150</wp:posOffset>
                </wp:positionV>
                <wp:extent cx="1293223" cy="548640"/>
                <wp:effectExtent l="0" t="0" r="2540" b="381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22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998" w:type="dxa"/>
        </w:tcPr>
        <w:p w:rsidR="000E26AE" w:rsidRPr="00794B13" w:rsidRDefault="000E26AE" w:rsidP="00F60265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8"/>
              <w:szCs w:val="28"/>
            </w:rPr>
          </w:pPr>
          <w:r w:rsidRPr="00794B13">
            <w:rPr>
              <w:rFonts w:ascii="Century Gothic" w:hAnsi="Century Gothic"/>
              <w:b w:val="0"/>
              <w:sz w:val="28"/>
              <w:szCs w:val="28"/>
            </w:rPr>
            <w:t>SCS Performance Evaluation System – Planning &amp; Evaluation Form</w:t>
          </w:r>
        </w:p>
        <w:p w:rsidR="000E26AE" w:rsidRPr="00D9039F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Form Revision Date: </w:t>
          </w:r>
          <w:r w:rsidR="00385980" w:rsidRPr="00D9039F">
            <w:rPr>
              <w:rFonts w:ascii="Century Gothic" w:hAnsi="Century Gothic"/>
              <w:b w:val="0"/>
              <w:sz w:val="20"/>
              <w:szCs w:val="20"/>
            </w:rPr>
            <w:t>4</w:t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/2014 </w:t>
          </w:r>
        </w:p>
        <w:p w:rsidR="000E26AE" w:rsidRPr="00C77910" w:rsidRDefault="000E26AE" w:rsidP="00C77910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n7hUAviW0m9nGUZBgtoC2h43j4gu/p3KdLNXt1Cs53RlhsjZdxLn1g2RbpTMfN49E6DSlkZNukf7VX/Y1zTg==" w:salt="fEmmymJo0F0KHH9HXk+O7A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B0787"/>
    <w:rsid w:val="000C2828"/>
    <w:rsid w:val="000E0617"/>
    <w:rsid w:val="000E0764"/>
    <w:rsid w:val="000E26AE"/>
    <w:rsid w:val="000E3CB4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5310"/>
    <w:rsid w:val="001873C4"/>
    <w:rsid w:val="001B1034"/>
    <w:rsid w:val="001B7BB9"/>
    <w:rsid w:val="001C11A2"/>
    <w:rsid w:val="001C5769"/>
    <w:rsid w:val="001F72CD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3C15CA"/>
    <w:rsid w:val="003E2433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17BE"/>
    <w:rsid w:val="004A4CE8"/>
    <w:rsid w:val="004B2A72"/>
    <w:rsid w:val="004C1EB1"/>
    <w:rsid w:val="004C4C38"/>
    <w:rsid w:val="004E3DE9"/>
    <w:rsid w:val="00500279"/>
    <w:rsid w:val="005216A0"/>
    <w:rsid w:val="00535E91"/>
    <w:rsid w:val="005367D3"/>
    <w:rsid w:val="005431CC"/>
    <w:rsid w:val="0055183F"/>
    <w:rsid w:val="00556D4E"/>
    <w:rsid w:val="005612B4"/>
    <w:rsid w:val="0057326F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45CD7"/>
    <w:rsid w:val="006627F9"/>
    <w:rsid w:val="006707BD"/>
    <w:rsid w:val="00672BFB"/>
    <w:rsid w:val="006A1EEF"/>
    <w:rsid w:val="006A24F0"/>
    <w:rsid w:val="006C3064"/>
    <w:rsid w:val="006C5F4E"/>
    <w:rsid w:val="006E47C7"/>
    <w:rsid w:val="006F51A1"/>
    <w:rsid w:val="0070084B"/>
    <w:rsid w:val="007016FB"/>
    <w:rsid w:val="0073427B"/>
    <w:rsid w:val="00767C6B"/>
    <w:rsid w:val="00771B25"/>
    <w:rsid w:val="00783B72"/>
    <w:rsid w:val="00783CA3"/>
    <w:rsid w:val="00794B1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778B2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5ED2"/>
    <w:rsid w:val="008B617D"/>
    <w:rsid w:val="008D3DAC"/>
    <w:rsid w:val="008E2C06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C25F8"/>
    <w:rsid w:val="009D0135"/>
    <w:rsid w:val="009D69FA"/>
    <w:rsid w:val="009E1594"/>
    <w:rsid w:val="00A045D6"/>
    <w:rsid w:val="00A0524C"/>
    <w:rsid w:val="00A31CC8"/>
    <w:rsid w:val="00A61457"/>
    <w:rsid w:val="00A70D1E"/>
    <w:rsid w:val="00A84A3B"/>
    <w:rsid w:val="00A8669B"/>
    <w:rsid w:val="00AA10D5"/>
    <w:rsid w:val="00AB2566"/>
    <w:rsid w:val="00AC2F1C"/>
    <w:rsid w:val="00AC5D5A"/>
    <w:rsid w:val="00AD08E3"/>
    <w:rsid w:val="00B118DD"/>
    <w:rsid w:val="00B45BB4"/>
    <w:rsid w:val="00B61679"/>
    <w:rsid w:val="00B62383"/>
    <w:rsid w:val="00B64A43"/>
    <w:rsid w:val="00B677E2"/>
    <w:rsid w:val="00B968FB"/>
    <w:rsid w:val="00BA21E7"/>
    <w:rsid w:val="00BC015D"/>
    <w:rsid w:val="00BC4262"/>
    <w:rsid w:val="00BE1195"/>
    <w:rsid w:val="00BE2F3A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039F"/>
    <w:rsid w:val="00D90F07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61BDC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76644"/>
    <w:rsid w:val="00F828AB"/>
    <w:rsid w:val="00FA0DDE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63BF"/>
  <w15:docId w15:val="{3FC80DAF-BB5E-48C3-A66F-95B5085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794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01.civilservice.louisiana.gov/asp/referenceandreporting/pesbankof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9E50-A603-4473-927C-EAC7AC3E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 Form</vt:lpstr>
    </vt:vector>
  </TitlesOfParts>
  <Company>dscs</Company>
  <LinksUpToDate>false</LinksUpToDate>
  <CharactersWithSpaces>4166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Form</dc:title>
  <dc:creator>Civil Service</dc:creator>
  <cp:lastModifiedBy>Wanda Crawford</cp:lastModifiedBy>
  <cp:revision>3</cp:revision>
  <cp:lastPrinted>2018-03-23T15:13:00Z</cp:lastPrinted>
  <dcterms:created xsi:type="dcterms:W3CDTF">2021-10-05T20:59:00Z</dcterms:created>
  <dcterms:modified xsi:type="dcterms:W3CDTF">2021-10-05T21:51:00Z</dcterms:modified>
</cp:coreProperties>
</file>