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14" w:rsidRDefault="00FC480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-752475</wp:posOffset>
            </wp:positionV>
            <wp:extent cx="5753100" cy="2133600"/>
            <wp:effectExtent l="19050" t="0" r="0" b="0"/>
            <wp:wrapTight wrapText="bothSides">
              <wp:wrapPolygon edited="0">
                <wp:start x="-72" y="0"/>
                <wp:lineTo x="-72" y="21407"/>
                <wp:lineTo x="21600" y="21407"/>
                <wp:lineTo x="21600" y="0"/>
                <wp:lineTo x="-72" y="0"/>
              </wp:wrapPolygon>
            </wp:wrapTight>
            <wp:docPr id="1" name="irc_mi" descr="http://columbiatheatre.org/images/s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umbiatheatre.org/images/sg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FA">
        <w:tab/>
      </w:r>
      <w:r w:rsidR="007A68FA">
        <w:tab/>
      </w:r>
    </w:p>
    <w:p w:rsidR="007A68FA" w:rsidRDefault="00803487" w:rsidP="007A68FA">
      <w:pPr>
        <w:jc w:val="center"/>
        <w:rPr>
          <w:rFonts w:ascii="Adobe Caslon Pro" w:hAnsi="Adobe Caslon Pro"/>
          <w:sz w:val="52"/>
          <w:szCs w:val="52"/>
          <w:u w:val="single"/>
        </w:rPr>
      </w:pPr>
      <w:r>
        <w:rPr>
          <w:rFonts w:ascii="Adobe Caslon Pro" w:hAnsi="Adobe Caslon Pro"/>
          <w:sz w:val="52"/>
          <w:szCs w:val="52"/>
          <w:u w:val="single"/>
        </w:rPr>
        <w:t>Ca</w:t>
      </w:r>
      <w:r w:rsidR="00E15571">
        <w:rPr>
          <w:rFonts w:ascii="Adobe Caslon Pro" w:hAnsi="Adobe Caslon Pro"/>
          <w:sz w:val="52"/>
          <w:szCs w:val="52"/>
          <w:u w:val="single"/>
        </w:rPr>
        <w:t>binet update for Monday Nov. 4</w:t>
      </w:r>
      <w:r w:rsidR="007A68FA" w:rsidRPr="007A68FA">
        <w:rPr>
          <w:rFonts w:ascii="Adobe Caslon Pro" w:hAnsi="Adobe Caslon Pro"/>
          <w:sz w:val="52"/>
          <w:szCs w:val="52"/>
          <w:u w:val="single"/>
        </w:rPr>
        <w:t>, 2013</w:t>
      </w:r>
    </w:p>
    <w:p w:rsidR="00657E3E" w:rsidRPr="00657E3E" w:rsidRDefault="004F17E5" w:rsidP="00657E3E">
      <w:pPr>
        <w:rPr>
          <w:rFonts w:ascii="Adobe Caslon Pro" w:hAnsi="Adobe Caslon Pro"/>
          <w:sz w:val="24"/>
          <w:szCs w:val="24"/>
        </w:rPr>
      </w:pPr>
      <w:r w:rsidRPr="004F17E5">
        <w:rPr>
          <w:rFonts w:ascii="Adobe Caslon Pro" w:hAnsi="Adobe Caslon Pro"/>
          <w:i/>
          <w:sz w:val="44"/>
          <w:szCs w:val="44"/>
        </w:rPr>
        <w:t>Director of Academic Affairs:</w:t>
      </w:r>
      <w:r>
        <w:rPr>
          <w:rFonts w:ascii="Adobe Caslon Pro" w:hAnsi="Adobe Caslon Pro"/>
          <w:i/>
          <w:sz w:val="52"/>
          <w:szCs w:val="52"/>
        </w:rPr>
        <w:t xml:space="preserve"> </w:t>
      </w:r>
      <w:r w:rsidRPr="004F17E5">
        <w:rPr>
          <w:rFonts w:ascii="Adobe Caslon Pro" w:hAnsi="Adobe Caslon Pro"/>
          <w:sz w:val="28"/>
          <w:szCs w:val="28"/>
        </w:rPr>
        <w:t xml:space="preserve">Courtney </w:t>
      </w:r>
      <w:proofErr w:type="spellStart"/>
      <w:r w:rsidRPr="004F17E5">
        <w:rPr>
          <w:rFonts w:ascii="Adobe Caslon Pro" w:hAnsi="Adobe Caslon Pro"/>
          <w:sz w:val="28"/>
          <w:szCs w:val="28"/>
        </w:rPr>
        <w:t>Cavignac</w:t>
      </w:r>
      <w:proofErr w:type="spellEnd"/>
      <w:r w:rsidRPr="004F17E5">
        <w:rPr>
          <w:rFonts w:ascii="Adobe Caslon Pro" w:hAnsi="Adobe Caslon Pro"/>
          <w:sz w:val="28"/>
          <w:szCs w:val="28"/>
        </w:rPr>
        <w:t>:</w:t>
      </w:r>
      <w:r w:rsidR="00657E3E" w:rsidRPr="00657E3E">
        <w:rPr>
          <w:rFonts w:ascii="Adobe Caslon Pro" w:hAnsi="Adobe Caslon Pro"/>
          <w:sz w:val="24"/>
          <w:szCs w:val="24"/>
        </w:rPr>
        <w:t xml:space="preserve"> </w:t>
      </w:r>
      <w:r w:rsidR="00AF6C16">
        <w:rPr>
          <w:rFonts w:ascii="Adobe Caslon Pro" w:hAnsi="Adobe Caslon Pro"/>
          <w:sz w:val="24"/>
          <w:szCs w:val="24"/>
        </w:rPr>
        <w:tab/>
      </w:r>
      <w:r w:rsidR="00E15571" w:rsidRPr="00E15571">
        <w:rPr>
          <w:rFonts w:ascii="Adobe Caslon Pro" w:hAnsi="Adobe Caslon Pro"/>
          <w:sz w:val="24"/>
          <w:szCs w:val="24"/>
        </w:rPr>
        <w:t xml:space="preserve">I'm calling </w:t>
      </w:r>
      <w:proofErr w:type="spellStart"/>
      <w:r w:rsidR="00E15571" w:rsidRPr="00E15571">
        <w:rPr>
          <w:rFonts w:ascii="Adobe Caslon Pro" w:hAnsi="Adobe Caslon Pro"/>
          <w:sz w:val="24"/>
          <w:szCs w:val="24"/>
        </w:rPr>
        <w:t>Aramark</w:t>
      </w:r>
      <w:proofErr w:type="spellEnd"/>
      <w:r w:rsidR="00E15571" w:rsidRPr="00E15571">
        <w:rPr>
          <w:rFonts w:ascii="Adobe Caslon Pro" w:hAnsi="Adobe Caslon Pro"/>
          <w:sz w:val="24"/>
          <w:szCs w:val="24"/>
        </w:rPr>
        <w:t xml:space="preserve"> this week to officially order the biscuits since the price is right for the budget.  Also, after meeting with CK, we determined that $500 is a good budget for the carnival.  I'm going to be researching prices for food and games this week and I will have a senator write a bill to get money to sponsor the carnival.  Please email me if you have any suggestions or ideas to make the carnival successful!</w:t>
      </w:r>
    </w:p>
    <w:p w:rsidR="00AF6C16" w:rsidRPr="00AF6C16" w:rsidRDefault="00657E3E" w:rsidP="00AF6C16">
      <w:pPr>
        <w:rPr>
          <w:rFonts w:ascii="Adobe Caslon Pro" w:hAnsi="Adobe Caslon Pro"/>
          <w:sz w:val="24"/>
          <w:szCs w:val="24"/>
        </w:rPr>
      </w:pPr>
      <w:r w:rsidRPr="00657E3E">
        <w:rPr>
          <w:rFonts w:ascii="Adobe Caslon Pro" w:hAnsi="Adobe Caslon Pro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5C8" w:rsidRPr="00A435C8">
        <w:rPr>
          <w:rFonts w:ascii="Adobe Caslon Pro" w:hAnsi="Adobe Caslon Pro"/>
          <w:i/>
          <w:sz w:val="44"/>
          <w:szCs w:val="44"/>
        </w:rPr>
        <w:t>Big Event:</w:t>
      </w:r>
      <w:r w:rsidR="00A435C8">
        <w:rPr>
          <w:rFonts w:ascii="Adobe Caslon Pro" w:hAnsi="Adobe Caslon Pro"/>
          <w:sz w:val="24"/>
          <w:szCs w:val="24"/>
        </w:rPr>
        <w:t xml:space="preserve"> </w:t>
      </w:r>
      <w:r w:rsidR="00A435C8" w:rsidRPr="00A435C8">
        <w:rPr>
          <w:rFonts w:ascii="Adobe Caslon Pro" w:hAnsi="Adobe Caslon Pro"/>
          <w:sz w:val="28"/>
          <w:szCs w:val="28"/>
        </w:rPr>
        <w:t xml:space="preserve">Taylor Petit / </w:t>
      </w:r>
      <w:proofErr w:type="spellStart"/>
      <w:r w:rsidR="00A435C8" w:rsidRPr="00A435C8">
        <w:rPr>
          <w:rFonts w:ascii="Adobe Caslon Pro" w:hAnsi="Adobe Caslon Pro"/>
          <w:sz w:val="28"/>
          <w:szCs w:val="28"/>
        </w:rPr>
        <w:t>Brennen</w:t>
      </w:r>
      <w:proofErr w:type="spellEnd"/>
      <w:r w:rsidR="00A435C8" w:rsidRPr="00A435C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A435C8" w:rsidRPr="00A435C8">
        <w:rPr>
          <w:rFonts w:ascii="Adobe Caslon Pro" w:hAnsi="Adobe Caslon Pro"/>
          <w:sz w:val="28"/>
          <w:szCs w:val="28"/>
        </w:rPr>
        <w:t>Mcandrew</w:t>
      </w:r>
      <w:proofErr w:type="spellEnd"/>
      <w:r w:rsidR="00A435C8" w:rsidRPr="00A435C8">
        <w:rPr>
          <w:rFonts w:ascii="Adobe Caslon Pro" w:hAnsi="Adobe Caslon Pro"/>
          <w:sz w:val="28"/>
          <w:szCs w:val="28"/>
        </w:rPr>
        <w:t>:</w:t>
      </w:r>
      <w:r w:rsidR="00803487">
        <w:rPr>
          <w:rFonts w:ascii="Adobe Caslon Pro" w:hAnsi="Adobe Caslon Pro"/>
          <w:sz w:val="24"/>
          <w:szCs w:val="24"/>
        </w:rPr>
        <w:t xml:space="preserve"> </w:t>
      </w:r>
      <w:r w:rsidR="00D8596A">
        <w:rPr>
          <w:rFonts w:ascii="Adobe Caslon Pro" w:hAnsi="Adobe Caslon Pro"/>
          <w:sz w:val="24"/>
          <w:szCs w:val="24"/>
        </w:rPr>
        <w:tab/>
      </w:r>
      <w:r w:rsidR="00A1036F">
        <w:rPr>
          <w:rFonts w:ascii="Adobe Caslon Pro" w:hAnsi="Adobe Caslon Pro"/>
          <w:sz w:val="24"/>
          <w:szCs w:val="24"/>
        </w:rPr>
        <w:t>no report</w:t>
      </w:r>
    </w:p>
    <w:p w:rsidR="004F17E5" w:rsidRPr="00D973B5" w:rsidRDefault="00AF6C16" w:rsidP="00803487">
      <w:pPr>
        <w:rPr>
          <w:rFonts w:ascii="Adobe Caslon Pro" w:hAnsi="Adobe Caslon Pro"/>
          <w:sz w:val="24"/>
          <w:szCs w:val="24"/>
        </w:rPr>
      </w:pPr>
      <w:r w:rsidRPr="00AF6C16">
        <w:rPr>
          <w:rFonts w:ascii="Adobe Caslon Pro" w:hAnsi="Adobe Caslon Pro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Picture 6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3B5">
        <w:rPr>
          <w:rFonts w:ascii="Adobe Caslon Pro" w:hAnsi="Adobe Caslon Pro"/>
          <w:i/>
          <w:sz w:val="44"/>
          <w:szCs w:val="44"/>
        </w:rPr>
        <w:t xml:space="preserve">Community Outreach: </w:t>
      </w:r>
      <w:r w:rsidR="00D973B5" w:rsidRPr="00D973B5">
        <w:rPr>
          <w:rFonts w:ascii="Adobe Caslon Pro" w:hAnsi="Adobe Caslon Pro"/>
          <w:i/>
          <w:sz w:val="28"/>
          <w:szCs w:val="28"/>
        </w:rPr>
        <w:t xml:space="preserve">Megan </w:t>
      </w:r>
      <w:proofErr w:type="spellStart"/>
      <w:r w:rsidR="00D973B5" w:rsidRPr="00D973B5">
        <w:rPr>
          <w:rFonts w:ascii="Adobe Caslon Pro" w:hAnsi="Adobe Caslon Pro"/>
          <w:i/>
          <w:sz w:val="28"/>
          <w:szCs w:val="28"/>
        </w:rPr>
        <w:t>Brathberry</w:t>
      </w:r>
      <w:proofErr w:type="spellEnd"/>
      <w:r w:rsidR="00D973B5">
        <w:rPr>
          <w:rFonts w:ascii="Adobe Caslon Pro" w:hAnsi="Adobe Caslon Pro"/>
          <w:i/>
          <w:sz w:val="28"/>
          <w:szCs w:val="28"/>
        </w:rPr>
        <w:t xml:space="preserve">: </w:t>
      </w:r>
      <w:r w:rsidR="00D973B5">
        <w:rPr>
          <w:rFonts w:ascii="Adobe Caslon Pro" w:hAnsi="Adobe Caslon Pro"/>
          <w:sz w:val="24"/>
          <w:szCs w:val="24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</w:p>
    <w:p w:rsidR="00803487" w:rsidRPr="00A1036F" w:rsidRDefault="004F17E5" w:rsidP="00E15571">
      <w:pPr>
        <w:rPr>
          <w:rFonts w:ascii="Adobe Caslon Pro" w:hAnsi="Adobe Caslon Pro"/>
          <w:sz w:val="24"/>
          <w:szCs w:val="24"/>
        </w:rPr>
      </w:pPr>
      <w:r w:rsidRPr="004F17E5">
        <w:rPr>
          <w:rFonts w:ascii="Adobe Caslon Pro" w:hAnsi="Adobe Caslon Pro"/>
          <w:i/>
          <w:sz w:val="44"/>
          <w:szCs w:val="44"/>
        </w:rPr>
        <w:t>PR:</w:t>
      </w:r>
      <w:r>
        <w:rPr>
          <w:rFonts w:ascii="Adobe Caslon Pro" w:hAnsi="Adobe Caslon Pro"/>
          <w:i/>
          <w:sz w:val="52"/>
          <w:szCs w:val="52"/>
        </w:rPr>
        <w:t xml:space="preserve"> </w:t>
      </w:r>
      <w:r>
        <w:rPr>
          <w:rFonts w:ascii="Adobe Caslon Pro" w:hAnsi="Adobe Caslon Pro"/>
          <w:i/>
          <w:sz w:val="28"/>
          <w:szCs w:val="28"/>
        </w:rPr>
        <w:t xml:space="preserve">Anna </w:t>
      </w:r>
      <w:proofErr w:type="spellStart"/>
      <w:r>
        <w:rPr>
          <w:rFonts w:ascii="Adobe Caslon Pro" w:hAnsi="Adobe Caslon Pro"/>
          <w:i/>
          <w:sz w:val="28"/>
          <w:szCs w:val="28"/>
        </w:rPr>
        <w:t>Espey</w:t>
      </w:r>
      <w:proofErr w:type="spellEnd"/>
      <w:r>
        <w:rPr>
          <w:rFonts w:ascii="Adobe Caslon Pro" w:hAnsi="Adobe Caslon Pro"/>
          <w:i/>
          <w:sz w:val="28"/>
          <w:szCs w:val="28"/>
        </w:rPr>
        <w:t xml:space="preserve">: </w:t>
      </w:r>
      <w:r w:rsidR="00803487">
        <w:rPr>
          <w:rFonts w:ascii="Adobe Caslon Pro" w:hAnsi="Adobe Caslon Pro"/>
          <w:i/>
          <w:sz w:val="28"/>
          <w:szCs w:val="28"/>
        </w:rPr>
        <w:tab/>
      </w:r>
      <w:r w:rsidR="00E15571">
        <w:rPr>
          <w:rFonts w:ascii="Adobe Caslon Pro" w:hAnsi="Adobe Caslon Pro"/>
          <w:sz w:val="24"/>
          <w:szCs w:val="24"/>
        </w:rPr>
        <w:t>No Report</w:t>
      </w:r>
    </w:p>
    <w:p w:rsidR="00657E3E" w:rsidRPr="00657E3E" w:rsidRDefault="00E041E7" w:rsidP="000D429E">
      <w:pPr>
        <w:rPr>
          <w:rFonts w:ascii="Adobe Caslon Pro" w:hAnsi="Adobe Caslon Pro"/>
          <w:sz w:val="28"/>
          <w:szCs w:val="28"/>
        </w:rPr>
      </w:pPr>
      <w:r w:rsidRPr="00E041E7">
        <w:rPr>
          <w:rFonts w:ascii="Adobe Caslon Pro" w:hAnsi="Adobe Caslon Pro"/>
          <w:i/>
          <w:sz w:val="44"/>
          <w:szCs w:val="44"/>
        </w:rPr>
        <w:t>Alumni Relations:</w:t>
      </w:r>
      <w:r>
        <w:rPr>
          <w:rFonts w:ascii="Adobe Caslon Pro" w:hAnsi="Adobe Caslon Pro"/>
          <w:i/>
          <w:sz w:val="44"/>
          <w:szCs w:val="44"/>
        </w:rPr>
        <w:t xml:space="preserve">  </w:t>
      </w:r>
      <w:r>
        <w:rPr>
          <w:rFonts w:ascii="Adobe Caslon Pro" w:hAnsi="Adobe Caslon Pro"/>
          <w:sz w:val="28"/>
          <w:szCs w:val="28"/>
        </w:rPr>
        <w:t>Crystal Gonzalez:</w:t>
      </w:r>
      <w:r w:rsidR="000D429E" w:rsidRPr="00657E3E">
        <w:rPr>
          <w:rFonts w:ascii="Adobe Caslon Pro" w:hAnsi="Adobe Caslon Pro"/>
          <w:sz w:val="28"/>
          <w:szCs w:val="28"/>
        </w:rPr>
        <w:t xml:space="preserve"> </w:t>
      </w:r>
      <w:r w:rsidR="00AF6C16">
        <w:rPr>
          <w:rFonts w:ascii="Adobe Caslon Pro" w:hAnsi="Adobe Caslon Pro"/>
          <w:sz w:val="28"/>
          <w:szCs w:val="28"/>
        </w:rPr>
        <w:tab/>
        <w:t>no report</w:t>
      </w:r>
    </w:p>
    <w:p w:rsidR="000D429E" w:rsidRDefault="007A68FA" w:rsidP="007A68FA">
      <w:pPr>
        <w:rPr>
          <w:rFonts w:ascii="Adobe Caslon Pro" w:hAnsi="Adobe Caslon Pro"/>
          <w:sz w:val="24"/>
          <w:szCs w:val="24"/>
        </w:rPr>
      </w:pPr>
      <w:r w:rsidRPr="004F17E5">
        <w:rPr>
          <w:rFonts w:ascii="Adobe Caslon Pro" w:hAnsi="Adobe Caslon Pro"/>
          <w:i/>
          <w:sz w:val="44"/>
          <w:szCs w:val="44"/>
        </w:rPr>
        <w:t>FLC:</w:t>
      </w:r>
      <w:r>
        <w:rPr>
          <w:rFonts w:ascii="Adobe Caslon Pro" w:hAnsi="Adobe Caslon Pro"/>
          <w:sz w:val="28"/>
          <w:szCs w:val="28"/>
        </w:rPr>
        <w:t xml:space="preserve"> Chris </w:t>
      </w:r>
      <w:proofErr w:type="spellStart"/>
      <w:r>
        <w:rPr>
          <w:rFonts w:ascii="Adobe Caslon Pro" w:hAnsi="Adobe Caslon Pro"/>
          <w:sz w:val="28"/>
          <w:szCs w:val="28"/>
        </w:rPr>
        <w:t>Simoneaux</w:t>
      </w:r>
      <w:proofErr w:type="spellEnd"/>
      <w:r>
        <w:rPr>
          <w:rFonts w:ascii="Adobe Caslon Pro" w:hAnsi="Adobe Caslon Pro"/>
          <w:sz w:val="28"/>
          <w:szCs w:val="28"/>
        </w:rPr>
        <w:t xml:space="preserve"> / asst. Katherine Weimer:</w:t>
      </w:r>
      <w:r w:rsidR="00D973B5">
        <w:rPr>
          <w:rFonts w:ascii="Adobe Caslon Pro" w:hAnsi="Adobe Caslon Pro"/>
          <w:sz w:val="28"/>
          <w:szCs w:val="28"/>
        </w:rPr>
        <w:tab/>
      </w:r>
      <w:r w:rsidR="00AF6C16">
        <w:rPr>
          <w:rFonts w:ascii="Adobe Caslon Pro" w:hAnsi="Adobe Caslon Pro"/>
          <w:sz w:val="28"/>
          <w:szCs w:val="28"/>
        </w:rPr>
        <w:t>No Report</w:t>
      </w:r>
    </w:p>
    <w:p w:rsidR="00A435C8" w:rsidRDefault="00A435C8" w:rsidP="007A68FA">
      <w:pPr>
        <w:rPr>
          <w:rFonts w:ascii="Adobe Caslon Pro" w:hAnsi="Adobe Caslon Pro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lastRenderedPageBreak/>
        <w:t>Director of Financial Affairs:</w:t>
      </w:r>
      <w:r>
        <w:rPr>
          <w:rFonts w:ascii="Adobe Caslon Pro" w:hAnsi="Adobe Caslon Pro"/>
          <w:sz w:val="28"/>
          <w:szCs w:val="28"/>
        </w:rPr>
        <w:t xml:space="preserve"> Yen Nguyen: </w:t>
      </w:r>
      <w:r>
        <w:rPr>
          <w:rFonts w:ascii="Adobe Caslon Pro" w:hAnsi="Adobe Caslon Pro"/>
          <w:sz w:val="28"/>
          <w:szCs w:val="28"/>
        </w:rPr>
        <w:tab/>
      </w:r>
      <w:r>
        <w:rPr>
          <w:rFonts w:ascii="Adobe Caslon Pro" w:hAnsi="Adobe Caslon Pro"/>
          <w:sz w:val="28"/>
          <w:szCs w:val="28"/>
        </w:rPr>
        <w:tab/>
      </w:r>
      <w:r w:rsidRPr="00A435C8">
        <w:rPr>
          <w:rFonts w:ascii="Adobe Caslon Pro" w:hAnsi="Adobe Caslon Pro"/>
          <w:sz w:val="24"/>
          <w:szCs w:val="24"/>
        </w:rPr>
        <w:t>No report</w:t>
      </w:r>
    </w:p>
    <w:p w:rsidR="00A435C8" w:rsidRDefault="00A435C8" w:rsidP="007A68FA">
      <w:pPr>
        <w:rPr>
          <w:rFonts w:ascii="Adobe Caslon Pro" w:hAnsi="Adobe Caslon Pro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t>Webmaster:</w:t>
      </w:r>
      <w:r>
        <w:rPr>
          <w:rFonts w:ascii="Adobe Caslon Pro" w:hAnsi="Adobe Caslon Pro"/>
          <w:sz w:val="24"/>
          <w:szCs w:val="24"/>
        </w:rPr>
        <w:t xml:space="preserve"> </w:t>
      </w:r>
      <w:proofErr w:type="spellStart"/>
      <w:r w:rsidRPr="00A435C8">
        <w:rPr>
          <w:rFonts w:ascii="Adobe Caslon Pro" w:hAnsi="Adobe Caslon Pro"/>
          <w:sz w:val="28"/>
          <w:szCs w:val="28"/>
        </w:rPr>
        <w:t>Santosh</w:t>
      </w:r>
      <w:proofErr w:type="spellEnd"/>
      <w:r w:rsidRPr="00A435C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A435C8">
        <w:rPr>
          <w:rFonts w:ascii="Adobe Caslon Pro" w:hAnsi="Adobe Caslon Pro"/>
          <w:sz w:val="28"/>
          <w:szCs w:val="28"/>
        </w:rPr>
        <w:t>Aryal</w:t>
      </w:r>
      <w:proofErr w:type="spellEnd"/>
      <w:r w:rsidRPr="00A435C8">
        <w:rPr>
          <w:rFonts w:ascii="Adobe Caslon Pro" w:hAnsi="Adobe Caslon Pro"/>
          <w:sz w:val="28"/>
          <w:szCs w:val="28"/>
        </w:rPr>
        <w:t>:</w:t>
      </w:r>
      <w:r w:rsidR="00803487">
        <w:rPr>
          <w:rFonts w:ascii="Adobe Caslon Pro" w:hAnsi="Adobe Caslon Pro"/>
          <w:sz w:val="24"/>
          <w:szCs w:val="24"/>
        </w:rPr>
        <w:tab/>
      </w:r>
      <w:r w:rsidR="00AF6C16">
        <w:rPr>
          <w:rFonts w:ascii="Adobe Caslon Pro" w:hAnsi="Adobe Caslon Pro"/>
          <w:sz w:val="24"/>
          <w:szCs w:val="24"/>
        </w:rPr>
        <w:t>No Report</w:t>
      </w:r>
    </w:p>
    <w:p w:rsidR="00D8596A" w:rsidRPr="00D8596A" w:rsidRDefault="00A435C8" w:rsidP="00657E3E">
      <w:pPr>
        <w:rPr>
          <w:rFonts w:ascii="Adobe Caslon Pro" w:hAnsi="Adobe Caslon Pro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t>Campus Beautification: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A435C8">
        <w:rPr>
          <w:rFonts w:ascii="Adobe Caslon Pro" w:hAnsi="Adobe Caslon Pro"/>
          <w:sz w:val="28"/>
          <w:szCs w:val="28"/>
        </w:rPr>
        <w:t>Stephanie Travis:</w:t>
      </w:r>
      <w:r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ab/>
      </w:r>
      <w:r w:rsidR="00657E3E">
        <w:rPr>
          <w:rFonts w:ascii="Adobe Caslon Pro" w:hAnsi="Adobe Caslon Pro"/>
          <w:sz w:val="24"/>
          <w:szCs w:val="24"/>
        </w:rPr>
        <w:t>No Report</w:t>
      </w:r>
    </w:p>
    <w:p w:rsidR="00D973B5" w:rsidRPr="00D8596A" w:rsidRDefault="00767501" w:rsidP="007A68FA">
      <w:pPr>
        <w:rPr>
          <w:rFonts w:ascii="Times New Roman" w:eastAsia="Times New Roman" w:hAnsi="Times New Roman" w:cs="Times New Roman"/>
          <w:sz w:val="24"/>
          <w:szCs w:val="24"/>
        </w:rPr>
      </w:pPr>
      <w:r w:rsidRPr="0076750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7A68FA" w:rsidRPr="004F17E5">
        <w:rPr>
          <w:rFonts w:ascii="Adobe Caslon Pro" w:hAnsi="Adobe Caslon Pro"/>
          <w:i/>
          <w:sz w:val="44"/>
          <w:szCs w:val="44"/>
        </w:rPr>
        <w:t>Student Involvement:</w:t>
      </w:r>
      <w:r w:rsidR="007A68FA" w:rsidRPr="007A68FA">
        <w:rPr>
          <w:rFonts w:ascii="Adobe Caslon Pro" w:hAnsi="Adobe Caslon Pro"/>
          <w:i/>
          <w:sz w:val="52"/>
          <w:szCs w:val="52"/>
        </w:rPr>
        <w:t xml:space="preserve"> </w:t>
      </w:r>
      <w:r w:rsidR="007A68FA" w:rsidRPr="007A68FA">
        <w:rPr>
          <w:rFonts w:ascii="Adobe Caslon Pro" w:hAnsi="Adobe Caslon Pro"/>
          <w:sz w:val="28"/>
          <w:szCs w:val="28"/>
        </w:rPr>
        <w:t xml:space="preserve">Kayla Turner / Jennifer </w:t>
      </w:r>
      <w:proofErr w:type="spellStart"/>
      <w:r w:rsidR="007A68FA" w:rsidRPr="007A68FA">
        <w:rPr>
          <w:rFonts w:ascii="Adobe Caslon Pro" w:hAnsi="Adobe Caslon Pro"/>
          <w:sz w:val="28"/>
          <w:szCs w:val="28"/>
        </w:rPr>
        <w:t>Jareau</w:t>
      </w:r>
      <w:proofErr w:type="spellEnd"/>
      <w:r w:rsidR="007A68FA" w:rsidRPr="007A68FA">
        <w:rPr>
          <w:rFonts w:ascii="Adobe Caslon Pro" w:hAnsi="Adobe Caslon Pro"/>
          <w:sz w:val="28"/>
          <w:szCs w:val="28"/>
        </w:rPr>
        <w:t>:</w:t>
      </w:r>
      <w:r w:rsidR="00D973B5">
        <w:rPr>
          <w:rFonts w:ascii="Adobe Caslon Pro" w:hAnsi="Adobe Caslon Pro"/>
          <w:sz w:val="28"/>
          <w:szCs w:val="28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</w:p>
    <w:p w:rsidR="00A435C8" w:rsidRPr="00D973B5" w:rsidRDefault="00A435C8" w:rsidP="007A68FA">
      <w:pPr>
        <w:rPr>
          <w:rFonts w:ascii="Adobe Caslon Pro" w:hAnsi="Adobe Caslon Pro"/>
          <w:i/>
          <w:sz w:val="28"/>
          <w:szCs w:val="28"/>
        </w:rPr>
      </w:pPr>
      <w:r w:rsidRPr="00A435C8">
        <w:rPr>
          <w:rFonts w:ascii="Adobe Caslon Pro" w:hAnsi="Adobe Caslon Pro"/>
          <w:i/>
          <w:sz w:val="44"/>
          <w:szCs w:val="44"/>
        </w:rPr>
        <w:t>Homecoming: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A435C8">
        <w:rPr>
          <w:rFonts w:ascii="Adobe Caslon Pro" w:hAnsi="Adobe Caslon Pro"/>
          <w:sz w:val="28"/>
          <w:szCs w:val="28"/>
        </w:rPr>
        <w:t>Samantha Williams:</w:t>
      </w:r>
      <w:r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ab/>
        <w:t>No Report</w:t>
      </w:r>
    </w:p>
    <w:p w:rsidR="005D7A0B" w:rsidRPr="00181788" w:rsidRDefault="005D7A0B" w:rsidP="007A68FA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5D7A0B" w:rsidRPr="00181788" w:rsidSect="00FF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724"/>
    <w:multiLevelType w:val="hybridMultilevel"/>
    <w:tmpl w:val="C734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930F6"/>
    <w:multiLevelType w:val="hybridMultilevel"/>
    <w:tmpl w:val="6852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D24EB"/>
    <w:multiLevelType w:val="hybridMultilevel"/>
    <w:tmpl w:val="D00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71623"/>
    <w:multiLevelType w:val="hybridMultilevel"/>
    <w:tmpl w:val="F12A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01B9A"/>
    <w:multiLevelType w:val="hybridMultilevel"/>
    <w:tmpl w:val="4F62E6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E284946"/>
    <w:multiLevelType w:val="hybridMultilevel"/>
    <w:tmpl w:val="96FC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32DCE"/>
    <w:multiLevelType w:val="hybridMultilevel"/>
    <w:tmpl w:val="6436F9F2"/>
    <w:lvl w:ilvl="0" w:tplc="7250E96C">
      <w:start w:val="1"/>
      <w:numFmt w:val="decimal"/>
      <w:lvlText w:val="%1)"/>
      <w:lvlJc w:val="left"/>
      <w:pPr>
        <w:ind w:left="720" w:hanging="360"/>
      </w:pPr>
      <w:rPr>
        <w:rFonts w:ascii="Adobe Caslon Pro" w:eastAsiaTheme="minorHAnsi" w:hAnsi="Adobe Caslon Pro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802"/>
    <w:rsid w:val="000D429E"/>
    <w:rsid w:val="00181788"/>
    <w:rsid w:val="002976D1"/>
    <w:rsid w:val="003B5DAB"/>
    <w:rsid w:val="004F17E5"/>
    <w:rsid w:val="00577B9C"/>
    <w:rsid w:val="005D7A0B"/>
    <w:rsid w:val="00657E3E"/>
    <w:rsid w:val="006A35D8"/>
    <w:rsid w:val="00767501"/>
    <w:rsid w:val="007A68FA"/>
    <w:rsid w:val="00803487"/>
    <w:rsid w:val="00923969"/>
    <w:rsid w:val="00A1036F"/>
    <w:rsid w:val="00A435C8"/>
    <w:rsid w:val="00A92CE4"/>
    <w:rsid w:val="00AF6C16"/>
    <w:rsid w:val="00C67153"/>
    <w:rsid w:val="00D8596A"/>
    <w:rsid w:val="00D973B5"/>
    <w:rsid w:val="00DB1E0D"/>
    <w:rsid w:val="00E041E7"/>
    <w:rsid w:val="00E15571"/>
    <w:rsid w:val="00EF05C9"/>
    <w:rsid w:val="00F07711"/>
    <w:rsid w:val="00FC4802"/>
    <w:rsid w:val="00FE44F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7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817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1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Tessa</cp:lastModifiedBy>
  <cp:revision>2</cp:revision>
  <dcterms:created xsi:type="dcterms:W3CDTF">2013-11-05T20:00:00Z</dcterms:created>
  <dcterms:modified xsi:type="dcterms:W3CDTF">2013-11-05T20:00:00Z</dcterms:modified>
</cp:coreProperties>
</file>