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0C" w:rsidRPr="00545B06" w:rsidRDefault="00B22E0C" w:rsidP="00A37782">
      <w:pPr>
        <w:spacing w:after="0" w:line="240" w:lineRule="auto"/>
        <w:jc w:val="center"/>
        <w:rPr>
          <w:rFonts w:ascii="Arial" w:hAnsi="Arial" w:cs="Arial"/>
          <w:b/>
          <w:bCs/>
          <w:sz w:val="24"/>
          <w:szCs w:val="24"/>
        </w:rPr>
      </w:pPr>
      <w:r w:rsidRPr="00545B06">
        <w:rPr>
          <w:rFonts w:ascii="Arial" w:hAnsi="Arial" w:cs="Arial"/>
          <w:b/>
          <w:bCs/>
          <w:sz w:val="24"/>
          <w:szCs w:val="24"/>
        </w:rPr>
        <w:t>Alcohol Consumption Regulations</w:t>
      </w:r>
    </w:p>
    <w:p w:rsidR="00B22E0C" w:rsidRDefault="00B22E0C" w:rsidP="00A37782">
      <w:pPr>
        <w:spacing w:after="0" w:line="240" w:lineRule="auto"/>
        <w:jc w:val="center"/>
        <w:rPr>
          <w:rFonts w:ascii="Arial" w:hAnsi="Arial" w:cs="Arial"/>
          <w:b/>
          <w:bCs/>
          <w:sz w:val="24"/>
          <w:szCs w:val="24"/>
        </w:rPr>
      </w:pPr>
      <w:r w:rsidRPr="00545B06">
        <w:rPr>
          <w:rFonts w:ascii="Arial" w:hAnsi="Arial" w:cs="Arial"/>
          <w:b/>
          <w:bCs/>
          <w:sz w:val="24"/>
          <w:szCs w:val="24"/>
        </w:rPr>
        <w:t>(On and Off Campus)</w:t>
      </w:r>
    </w:p>
    <w:p w:rsidR="00B22E0C" w:rsidRDefault="00B22E0C" w:rsidP="00A37782">
      <w:pPr>
        <w:spacing w:after="0" w:line="240" w:lineRule="auto"/>
        <w:rPr>
          <w:rFonts w:ascii="Arial" w:hAnsi="Arial" w:cs="Arial"/>
          <w:b/>
          <w:bCs/>
          <w:sz w:val="24"/>
          <w:szCs w:val="24"/>
        </w:rPr>
      </w:pPr>
    </w:p>
    <w:p w:rsidR="00B22E0C" w:rsidRPr="00545B06" w:rsidRDefault="00B22E0C" w:rsidP="00A37782">
      <w:pPr>
        <w:spacing w:after="0" w:line="240" w:lineRule="auto"/>
        <w:rPr>
          <w:rFonts w:ascii="Arial" w:hAnsi="Arial" w:cs="Arial"/>
          <w:b/>
          <w:bCs/>
          <w:sz w:val="24"/>
          <w:szCs w:val="24"/>
        </w:rPr>
      </w:pPr>
      <w:r>
        <w:rPr>
          <w:rFonts w:ascii="Arial" w:hAnsi="Arial" w:cs="Arial"/>
          <w:b/>
          <w:bCs/>
          <w:sz w:val="24"/>
          <w:szCs w:val="24"/>
        </w:rPr>
        <w:t>I.</w:t>
      </w:r>
      <w:r w:rsidRPr="00545B06">
        <w:rPr>
          <w:rFonts w:ascii="Arial" w:hAnsi="Arial" w:cs="Arial"/>
          <w:b/>
          <w:bCs/>
          <w:sz w:val="24"/>
          <w:szCs w:val="24"/>
        </w:rPr>
        <w:t xml:space="preserve"> </w:t>
      </w:r>
      <w:r>
        <w:rPr>
          <w:rFonts w:ascii="Arial" w:hAnsi="Arial" w:cs="Arial"/>
          <w:b/>
          <w:sz w:val="24"/>
          <w:szCs w:val="24"/>
        </w:rPr>
        <w:t>STUDENT ORGANIZATION ALCOHOL EVENTS &amp; FACILITIES</w:t>
      </w:r>
    </w:p>
    <w:p w:rsidR="00B22E0C" w:rsidRDefault="00B22E0C" w:rsidP="00A37782">
      <w:pPr>
        <w:spacing w:after="0" w:line="240" w:lineRule="auto"/>
        <w:rPr>
          <w:rFonts w:ascii="Arial" w:hAnsi="Arial" w:cs="Arial"/>
          <w:b/>
          <w:bCs/>
          <w:sz w:val="24"/>
          <w:szCs w:val="24"/>
        </w:rPr>
      </w:pPr>
    </w:p>
    <w:p w:rsidR="00B22E0C" w:rsidRPr="008458C3" w:rsidRDefault="00B22E0C" w:rsidP="009A2756">
      <w:pPr>
        <w:spacing w:after="0" w:line="240" w:lineRule="auto"/>
        <w:ind w:left="288"/>
        <w:rPr>
          <w:rFonts w:ascii="Arial" w:hAnsi="Arial" w:cs="Arial"/>
          <w:b/>
          <w:bCs/>
          <w:sz w:val="24"/>
          <w:szCs w:val="24"/>
        </w:rPr>
      </w:pPr>
      <w:r>
        <w:rPr>
          <w:rFonts w:ascii="Arial" w:hAnsi="Arial" w:cs="Arial"/>
          <w:b/>
          <w:bCs/>
          <w:sz w:val="24"/>
          <w:szCs w:val="24"/>
        </w:rPr>
        <w:t xml:space="preserve">A. </w:t>
      </w:r>
      <w:r w:rsidRPr="008458C3">
        <w:rPr>
          <w:rFonts w:ascii="Arial" w:hAnsi="Arial" w:cs="Arial"/>
          <w:b/>
          <w:bCs/>
          <w:sz w:val="24"/>
          <w:szCs w:val="24"/>
        </w:rPr>
        <w:t>Overview</w:t>
      </w:r>
    </w:p>
    <w:p w:rsidR="00B22E0C" w:rsidRPr="00EB3A88" w:rsidRDefault="00B22E0C" w:rsidP="00A37782">
      <w:pPr>
        <w:pStyle w:val="ListParagraph"/>
        <w:spacing w:after="0" w:line="240" w:lineRule="auto"/>
        <w:ind w:left="1080"/>
        <w:rPr>
          <w:rFonts w:ascii="Arial" w:hAnsi="Arial" w:cs="Arial"/>
          <w:b/>
          <w:bCs/>
          <w:sz w:val="24"/>
          <w:szCs w:val="24"/>
        </w:rPr>
      </w:pPr>
    </w:p>
    <w:p w:rsidR="00B22E0C" w:rsidRPr="008963C7" w:rsidRDefault="00B22E0C" w:rsidP="004F3161">
      <w:pPr>
        <w:spacing w:after="0" w:line="240" w:lineRule="auto"/>
        <w:rPr>
          <w:rFonts w:ascii="Arial" w:hAnsi="Arial" w:cs="Arial"/>
          <w:sz w:val="24"/>
          <w:szCs w:val="24"/>
        </w:rPr>
      </w:pPr>
      <w:r>
        <w:rPr>
          <w:rFonts w:ascii="Arial" w:hAnsi="Arial" w:cs="Arial"/>
          <w:sz w:val="24"/>
          <w:szCs w:val="24"/>
        </w:rPr>
        <w:tab/>
        <w:t>Alcoholic beverages</w:t>
      </w:r>
      <w:r w:rsidRPr="008963C7">
        <w:rPr>
          <w:rFonts w:ascii="Arial" w:hAnsi="Arial" w:cs="Arial"/>
          <w:sz w:val="24"/>
          <w:szCs w:val="24"/>
        </w:rPr>
        <w:t xml:space="preserve"> may be served at registered social events</w:t>
      </w:r>
      <w:r>
        <w:rPr>
          <w:rFonts w:ascii="Arial" w:hAnsi="Arial" w:cs="Arial"/>
          <w:sz w:val="24"/>
          <w:szCs w:val="24"/>
        </w:rPr>
        <w:t xml:space="preserve"> </w:t>
      </w:r>
      <w:r w:rsidRPr="008963C7">
        <w:rPr>
          <w:rFonts w:ascii="Arial" w:hAnsi="Arial" w:cs="Arial"/>
          <w:sz w:val="24"/>
          <w:szCs w:val="24"/>
        </w:rPr>
        <w:t xml:space="preserve">sponsored by </w:t>
      </w:r>
      <w:r>
        <w:rPr>
          <w:rFonts w:ascii="Arial" w:hAnsi="Arial" w:cs="Arial"/>
          <w:sz w:val="24"/>
          <w:szCs w:val="24"/>
        </w:rPr>
        <w:tab/>
      </w:r>
      <w:r w:rsidRPr="008963C7">
        <w:rPr>
          <w:rFonts w:ascii="Arial" w:hAnsi="Arial" w:cs="Arial"/>
          <w:sz w:val="24"/>
          <w:szCs w:val="24"/>
        </w:rPr>
        <w:t>recognized campus organizations and at events sponsored by the University or a</w:t>
      </w:r>
      <w:r>
        <w:rPr>
          <w:rFonts w:ascii="Arial" w:hAnsi="Arial" w:cs="Arial"/>
          <w:sz w:val="24"/>
          <w:szCs w:val="24"/>
        </w:rPr>
        <w:t xml:space="preserve"> </w:t>
      </w:r>
      <w:r>
        <w:rPr>
          <w:rFonts w:ascii="Arial" w:hAnsi="Arial" w:cs="Arial"/>
          <w:sz w:val="24"/>
          <w:szCs w:val="24"/>
        </w:rPr>
        <w:tab/>
      </w:r>
      <w:r w:rsidRPr="008963C7">
        <w:rPr>
          <w:rFonts w:ascii="Arial" w:hAnsi="Arial" w:cs="Arial"/>
          <w:sz w:val="24"/>
          <w:szCs w:val="24"/>
        </w:rPr>
        <w:t xml:space="preserve">department of the University in accordance with applicable laws and the </w:t>
      </w:r>
      <w:r>
        <w:rPr>
          <w:rFonts w:ascii="Arial" w:hAnsi="Arial" w:cs="Arial"/>
          <w:sz w:val="24"/>
          <w:szCs w:val="24"/>
        </w:rPr>
        <w:tab/>
      </w:r>
      <w:r w:rsidRPr="008963C7">
        <w:rPr>
          <w:rFonts w:ascii="Arial" w:hAnsi="Arial" w:cs="Arial"/>
          <w:sz w:val="24"/>
          <w:szCs w:val="24"/>
        </w:rPr>
        <w:t>University policies on</w:t>
      </w:r>
      <w:r>
        <w:rPr>
          <w:rFonts w:ascii="Arial" w:hAnsi="Arial" w:cs="Arial"/>
          <w:sz w:val="24"/>
          <w:szCs w:val="24"/>
        </w:rPr>
        <w:t xml:space="preserve"> </w:t>
      </w:r>
      <w:r w:rsidRPr="008963C7">
        <w:rPr>
          <w:rFonts w:ascii="Arial" w:hAnsi="Arial" w:cs="Arial"/>
          <w:sz w:val="24"/>
          <w:szCs w:val="24"/>
        </w:rPr>
        <w:t xml:space="preserve">alcohol use. Southeastern Louisiana University fosters an </w:t>
      </w:r>
      <w:r>
        <w:rPr>
          <w:rFonts w:ascii="Arial" w:hAnsi="Arial" w:cs="Arial"/>
          <w:sz w:val="24"/>
          <w:szCs w:val="24"/>
        </w:rPr>
        <w:tab/>
      </w:r>
      <w:r w:rsidRPr="008963C7">
        <w:rPr>
          <w:rFonts w:ascii="Arial" w:hAnsi="Arial" w:cs="Arial"/>
          <w:sz w:val="24"/>
          <w:szCs w:val="24"/>
        </w:rPr>
        <w:t>environment free from the illicit and</w:t>
      </w:r>
      <w:r>
        <w:rPr>
          <w:rFonts w:ascii="Arial" w:hAnsi="Arial" w:cs="Arial"/>
          <w:sz w:val="24"/>
          <w:szCs w:val="24"/>
        </w:rPr>
        <w:t xml:space="preserve"> </w:t>
      </w:r>
      <w:r w:rsidRPr="008963C7">
        <w:rPr>
          <w:rFonts w:ascii="Arial" w:hAnsi="Arial" w:cs="Arial"/>
          <w:sz w:val="24"/>
          <w:szCs w:val="24"/>
        </w:rPr>
        <w:t xml:space="preserve">irresponsible use of alcohol by members of </w:t>
      </w:r>
      <w:r>
        <w:rPr>
          <w:rFonts w:ascii="Arial" w:hAnsi="Arial" w:cs="Arial"/>
          <w:sz w:val="24"/>
          <w:szCs w:val="24"/>
        </w:rPr>
        <w:tab/>
      </w:r>
      <w:r w:rsidRPr="008963C7">
        <w:rPr>
          <w:rFonts w:ascii="Arial" w:hAnsi="Arial" w:cs="Arial"/>
          <w:sz w:val="24"/>
          <w:szCs w:val="24"/>
        </w:rPr>
        <w:t>the Southeastern community. This policy has been</w:t>
      </w:r>
      <w:r>
        <w:rPr>
          <w:rFonts w:ascii="Arial" w:hAnsi="Arial" w:cs="Arial"/>
          <w:sz w:val="24"/>
          <w:szCs w:val="24"/>
        </w:rPr>
        <w:t xml:space="preserve"> </w:t>
      </w:r>
      <w:r w:rsidRPr="008963C7">
        <w:rPr>
          <w:rFonts w:ascii="Arial" w:hAnsi="Arial" w:cs="Arial"/>
          <w:sz w:val="24"/>
          <w:szCs w:val="24"/>
        </w:rPr>
        <w:t xml:space="preserve">established in an effort to </w:t>
      </w:r>
      <w:r>
        <w:rPr>
          <w:rFonts w:ascii="Arial" w:hAnsi="Arial" w:cs="Arial"/>
          <w:sz w:val="24"/>
          <w:szCs w:val="24"/>
        </w:rPr>
        <w:tab/>
      </w:r>
      <w:r w:rsidRPr="008963C7">
        <w:rPr>
          <w:rFonts w:ascii="Arial" w:hAnsi="Arial" w:cs="Arial"/>
          <w:sz w:val="24"/>
          <w:szCs w:val="24"/>
        </w:rPr>
        <w:t>maintain a balance between the interests of the individual and the</w:t>
      </w:r>
      <w:r>
        <w:rPr>
          <w:rFonts w:ascii="Arial" w:hAnsi="Arial" w:cs="Arial"/>
          <w:sz w:val="24"/>
          <w:szCs w:val="24"/>
        </w:rPr>
        <w:t xml:space="preserve"> </w:t>
      </w:r>
      <w:r w:rsidRPr="008963C7">
        <w:rPr>
          <w:rFonts w:ascii="Arial" w:hAnsi="Arial" w:cs="Arial"/>
          <w:sz w:val="24"/>
          <w:szCs w:val="24"/>
        </w:rPr>
        <w:t xml:space="preserve">University. The </w:t>
      </w:r>
      <w:r>
        <w:rPr>
          <w:rFonts w:ascii="Arial" w:hAnsi="Arial" w:cs="Arial"/>
          <w:sz w:val="24"/>
          <w:szCs w:val="24"/>
        </w:rPr>
        <w:tab/>
      </w:r>
      <w:r w:rsidRPr="008963C7">
        <w:rPr>
          <w:rFonts w:ascii="Arial" w:hAnsi="Arial" w:cs="Arial"/>
          <w:sz w:val="24"/>
          <w:szCs w:val="24"/>
        </w:rPr>
        <w:t>University realizes that it has limited resources</w:t>
      </w:r>
      <w:r>
        <w:rPr>
          <w:rFonts w:ascii="Arial" w:hAnsi="Arial" w:cs="Arial"/>
          <w:sz w:val="24"/>
          <w:szCs w:val="24"/>
        </w:rPr>
        <w:t>,</w:t>
      </w:r>
      <w:r w:rsidRPr="008963C7">
        <w:rPr>
          <w:rFonts w:ascii="Arial" w:hAnsi="Arial" w:cs="Arial"/>
          <w:sz w:val="24"/>
          <w:szCs w:val="24"/>
        </w:rPr>
        <w:t xml:space="preserve"> which make</w:t>
      </w:r>
      <w:r>
        <w:rPr>
          <w:rFonts w:ascii="Arial" w:hAnsi="Arial" w:cs="Arial"/>
          <w:sz w:val="24"/>
          <w:szCs w:val="24"/>
        </w:rPr>
        <w:t>s</w:t>
      </w:r>
      <w:r w:rsidRPr="008963C7">
        <w:rPr>
          <w:rFonts w:ascii="Arial" w:hAnsi="Arial" w:cs="Arial"/>
          <w:sz w:val="24"/>
          <w:szCs w:val="24"/>
        </w:rPr>
        <w:t xml:space="preserve"> it impossible to</w:t>
      </w:r>
      <w:r>
        <w:rPr>
          <w:rFonts w:ascii="Arial" w:hAnsi="Arial" w:cs="Arial"/>
          <w:sz w:val="24"/>
          <w:szCs w:val="24"/>
        </w:rPr>
        <w:t xml:space="preserve"> </w:t>
      </w:r>
      <w:r>
        <w:rPr>
          <w:rFonts w:ascii="Arial" w:hAnsi="Arial" w:cs="Arial"/>
          <w:sz w:val="24"/>
          <w:szCs w:val="24"/>
        </w:rPr>
        <w:tab/>
      </w:r>
      <w:r w:rsidRPr="008963C7">
        <w:rPr>
          <w:rFonts w:ascii="Arial" w:hAnsi="Arial" w:cs="Arial"/>
          <w:sz w:val="24"/>
          <w:szCs w:val="24"/>
        </w:rPr>
        <w:t>monitor all off</w:t>
      </w:r>
      <w:r>
        <w:rPr>
          <w:rFonts w:ascii="Arial" w:hAnsi="Arial" w:cs="Arial"/>
          <w:sz w:val="24"/>
          <w:szCs w:val="24"/>
        </w:rPr>
        <w:t>-</w:t>
      </w:r>
      <w:r w:rsidRPr="008963C7">
        <w:rPr>
          <w:rFonts w:ascii="Arial" w:hAnsi="Arial" w:cs="Arial"/>
          <w:sz w:val="24"/>
          <w:szCs w:val="24"/>
        </w:rPr>
        <w:t xml:space="preserve">campus events where alcohol may be present; however, we are </w:t>
      </w:r>
      <w:r>
        <w:rPr>
          <w:rFonts w:ascii="Arial" w:hAnsi="Arial" w:cs="Arial"/>
          <w:sz w:val="24"/>
          <w:szCs w:val="24"/>
        </w:rPr>
        <w:tab/>
      </w:r>
      <w:r w:rsidRPr="008963C7">
        <w:rPr>
          <w:rFonts w:ascii="Arial" w:hAnsi="Arial" w:cs="Arial"/>
          <w:sz w:val="24"/>
          <w:szCs w:val="24"/>
        </w:rPr>
        <w:t>required by</w:t>
      </w:r>
      <w:r>
        <w:rPr>
          <w:rFonts w:ascii="Arial" w:hAnsi="Arial" w:cs="Arial"/>
          <w:sz w:val="24"/>
          <w:szCs w:val="24"/>
        </w:rPr>
        <w:t xml:space="preserve"> </w:t>
      </w:r>
      <w:r w:rsidRPr="008963C7">
        <w:rPr>
          <w:rFonts w:ascii="Arial" w:hAnsi="Arial" w:cs="Arial"/>
          <w:sz w:val="24"/>
          <w:szCs w:val="24"/>
        </w:rPr>
        <w:t>federal mandate to ensure that students</w:t>
      </w:r>
      <w:r>
        <w:rPr>
          <w:rFonts w:ascii="Arial" w:hAnsi="Arial" w:cs="Arial"/>
          <w:sz w:val="24"/>
          <w:szCs w:val="24"/>
        </w:rPr>
        <w:t>, employees, and guests</w:t>
      </w:r>
      <w:r w:rsidRPr="008963C7">
        <w:rPr>
          <w:rFonts w:ascii="Arial" w:hAnsi="Arial" w:cs="Arial"/>
          <w:sz w:val="24"/>
          <w:szCs w:val="24"/>
        </w:rPr>
        <w:t xml:space="preserve"> are </w:t>
      </w:r>
      <w:r>
        <w:rPr>
          <w:rFonts w:ascii="Arial" w:hAnsi="Arial" w:cs="Arial"/>
          <w:sz w:val="24"/>
          <w:szCs w:val="24"/>
        </w:rPr>
        <w:tab/>
      </w:r>
      <w:r w:rsidRPr="008963C7">
        <w:rPr>
          <w:rFonts w:ascii="Arial" w:hAnsi="Arial" w:cs="Arial"/>
          <w:sz w:val="24"/>
          <w:szCs w:val="24"/>
        </w:rPr>
        <w:t>aware of local and state</w:t>
      </w:r>
      <w:r>
        <w:rPr>
          <w:rFonts w:ascii="Arial" w:hAnsi="Arial" w:cs="Arial"/>
          <w:sz w:val="24"/>
          <w:szCs w:val="24"/>
        </w:rPr>
        <w:t xml:space="preserve"> </w:t>
      </w:r>
      <w:r w:rsidRPr="008963C7">
        <w:rPr>
          <w:rFonts w:ascii="Arial" w:hAnsi="Arial" w:cs="Arial"/>
          <w:sz w:val="24"/>
          <w:szCs w:val="24"/>
        </w:rPr>
        <w:t xml:space="preserve">laws regarding alcohol and to require adherence to </w:t>
      </w:r>
      <w:r>
        <w:rPr>
          <w:rFonts w:ascii="Arial" w:hAnsi="Arial" w:cs="Arial"/>
          <w:sz w:val="24"/>
          <w:szCs w:val="24"/>
        </w:rPr>
        <w:tab/>
      </w:r>
      <w:r w:rsidRPr="008963C7">
        <w:rPr>
          <w:rFonts w:ascii="Arial" w:hAnsi="Arial" w:cs="Arial"/>
          <w:sz w:val="24"/>
          <w:szCs w:val="24"/>
        </w:rPr>
        <w:t>these laws and the practice of</w:t>
      </w:r>
      <w:r>
        <w:rPr>
          <w:rFonts w:ascii="Arial" w:hAnsi="Arial" w:cs="Arial"/>
          <w:sz w:val="24"/>
          <w:szCs w:val="24"/>
        </w:rPr>
        <w:t xml:space="preserve"> </w:t>
      </w:r>
      <w:r w:rsidRPr="008963C7">
        <w:rPr>
          <w:rFonts w:ascii="Arial" w:hAnsi="Arial" w:cs="Arial"/>
          <w:sz w:val="24"/>
          <w:szCs w:val="24"/>
        </w:rPr>
        <w:t>responsible</w:t>
      </w:r>
      <w:r>
        <w:rPr>
          <w:rFonts w:ascii="Arial" w:hAnsi="Arial" w:cs="Arial"/>
          <w:sz w:val="24"/>
          <w:szCs w:val="24"/>
        </w:rPr>
        <w:t xml:space="preserve"> </w:t>
      </w:r>
      <w:r w:rsidRPr="008963C7">
        <w:rPr>
          <w:rFonts w:ascii="Arial" w:hAnsi="Arial" w:cs="Arial"/>
          <w:sz w:val="24"/>
          <w:szCs w:val="24"/>
        </w:rPr>
        <w:t>drinking behavior.</w:t>
      </w:r>
    </w:p>
    <w:p w:rsidR="00B22E0C" w:rsidRDefault="00B22E0C" w:rsidP="004F3161">
      <w:pPr>
        <w:spacing w:after="0" w:line="240" w:lineRule="auto"/>
        <w:rPr>
          <w:rFonts w:ascii="Arial" w:hAnsi="Arial" w:cs="Arial"/>
          <w:sz w:val="24"/>
          <w:szCs w:val="24"/>
        </w:rPr>
      </w:pPr>
    </w:p>
    <w:p w:rsidR="00B22E0C" w:rsidRDefault="00B22E0C" w:rsidP="00A37782">
      <w:pPr>
        <w:spacing w:after="0" w:line="240" w:lineRule="auto"/>
        <w:rPr>
          <w:rFonts w:ascii="Arial" w:hAnsi="Arial" w:cs="Arial"/>
          <w:sz w:val="24"/>
          <w:szCs w:val="24"/>
        </w:rPr>
      </w:pPr>
      <w:r>
        <w:rPr>
          <w:rFonts w:ascii="Arial" w:hAnsi="Arial" w:cs="Arial"/>
          <w:sz w:val="24"/>
          <w:szCs w:val="24"/>
        </w:rPr>
        <w:tab/>
      </w:r>
      <w:r w:rsidRPr="008963C7">
        <w:rPr>
          <w:rFonts w:ascii="Arial" w:hAnsi="Arial" w:cs="Arial"/>
          <w:sz w:val="24"/>
          <w:szCs w:val="24"/>
        </w:rPr>
        <w:t xml:space="preserve">All members of the Southeastern community are ultimately responsible for their </w:t>
      </w:r>
      <w:r>
        <w:rPr>
          <w:rFonts w:ascii="Arial" w:hAnsi="Arial" w:cs="Arial"/>
          <w:sz w:val="24"/>
          <w:szCs w:val="24"/>
        </w:rPr>
        <w:tab/>
      </w:r>
      <w:r w:rsidRPr="008963C7">
        <w:rPr>
          <w:rFonts w:ascii="Arial" w:hAnsi="Arial" w:cs="Arial"/>
          <w:sz w:val="24"/>
          <w:szCs w:val="24"/>
        </w:rPr>
        <w:t>choices and</w:t>
      </w:r>
      <w:r>
        <w:rPr>
          <w:rFonts w:ascii="Arial" w:hAnsi="Arial" w:cs="Arial"/>
          <w:sz w:val="24"/>
          <w:szCs w:val="24"/>
        </w:rPr>
        <w:t xml:space="preserve"> </w:t>
      </w:r>
      <w:r w:rsidRPr="008963C7">
        <w:rPr>
          <w:rFonts w:ascii="Arial" w:hAnsi="Arial" w:cs="Arial"/>
          <w:sz w:val="24"/>
          <w:szCs w:val="24"/>
        </w:rPr>
        <w:t xml:space="preserve">behavior regarding alcohol. Individuals and organizations should be </w:t>
      </w:r>
      <w:r>
        <w:rPr>
          <w:rFonts w:ascii="Arial" w:hAnsi="Arial" w:cs="Arial"/>
          <w:sz w:val="24"/>
          <w:szCs w:val="24"/>
        </w:rPr>
        <w:tab/>
      </w:r>
      <w:r w:rsidRPr="008963C7">
        <w:rPr>
          <w:rFonts w:ascii="Arial" w:hAnsi="Arial" w:cs="Arial"/>
          <w:sz w:val="24"/>
          <w:szCs w:val="24"/>
        </w:rPr>
        <w:t>aware that they may be held</w:t>
      </w:r>
      <w:r>
        <w:rPr>
          <w:rFonts w:ascii="Arial" w:hAnsi="Arial" w:cs="Arial"/>
          <w:sz w:val="24"/>
          <w:szCs w:val="24"/>
        </w:rPr>
        <w:t xml:space="preserve"> </w:t>
      </w:r>
      <w:r w:rsidRPr="008963C7">
        <w:rPr>
          <w:rFonts w:ascii="Arial" w:hAnsi="Arial" w:cs="Arial"/>
          <w:sz w:val="24"/>
          <w:szCs w:val="24"/>
        </w:rPr>
        <w:t xml:space="preserve">individually and/or collectively liable for incidents </w:t>
      </w:r>
      <w:r>
        <w:rPr>
          <w:rFonts w:ascii="Arial" w:hAnsi="Arial" w:cs="Arial"/>
          <w:sz w:val="24"/>
          <w:szCs w:val="24"/>
        </w:rPr>
        <w:tab/>
      </w:r>
      <w:r w:rsidRPr="008963C7">
        <w:rPr>
          <w:rFonts w:ascii="Arial" w:hAnsi="Arial" w:cs="Arial"/>
          <w:sz w:val="24"/>
          <w:szCs w:val="24"/>
        </w:rPr>
        <w:t>resulting from the illegal or uncontrolled use</w:t>
      </w:r>
      <w:r>
        <w:rPr>
          <w:rFonts w:ascii="Arial" w:hAnsi="Arial" w:cs="Arial"/>
          <w:sz w:val="24"/>
          <w:szCs w:val="24"/>
        </w:rPr>
        <w:t xml:space="preserve"> </w:t>
      </w:r>
      <w:r w:rsidRPr="008963C7">
        <w:rPr>
          <w:rFonts w:ascii="Arial" w:hAnsi="Arial" w:cs="Arial"/>
          <w:sz w:val="24"/>
          <w:szCs w:val="24"/>
        </w:rPr>
        <w:t xml:space="preserve">of alcohol. It is the purpose of this </w:t>
      </w:r>
      <w:r>
        <w:rPr>
          <w:rFonts w:ascii="Arial" w:hAnsi="Arial" w:cs="Arial"/>
          <w:sz w:val="24"/>
          <w:szCs w:val="24"/>
        </w:rPr>
        <w:tab/>
      </w:r>
      <w:r w:rsidRPr="008963C7">
        <w:rPr>
          <w:rFonts w:ascii="Arial" w:hAnsi="Arial" w:cs="Arial"/>
          <w:sz w:val="24"/>
          <w:szCs w:val="24"/>
        </w:rPr>
        <w:t>policy, however, to help ensure that federal, state and local</w:t>
      </w:r>
      <w:r>
        <w:rPr>
          <w:rFonts w:ascii="Arial" w:hAnsi="Arial" w:cs="Arial"/>
          <w:sz w:val="24"/>
          <w:szCs w:val="24"/>
        </w:rPr>
        <w:t xml:space="preserve"> </w:t>
      </w:r>
      <w:r w:rsidRPr="008963C7">
        <w:rPr>
          <w:rFonts w:ascii="Arial" w:hAnsi="Arial" w:cs="Arial"/>
          <w:sz w:val="24"/>
          <w:szCs w:val="24"/>
        </w:rPr>
        <w:t xml:space="preserve">laws and recognized </w:t>
      </w:r>
      <w:r>
        <w:rPr>
          <w:rFonts w:ascii="Arial" w:hAnsi="Arial" w:cs="Arial"/>
          <w:sz w:val="24"/>
          <w:szCs w:val="24"/>
        </w:rPr>
        <w:tab/>
      </w:r>
      <w:r w:rsidRPr="008963C7">
        <w:rPr>
          <w:rFonts w:ascii="Arial" w:hAnsi="Arial" w:cs="Arial"/>
          <w:sz w:val="24"/>
          <w:szCs w:val="24"/>
        </w:rPr>
        <w:t>strategies designed to promote the responsible and safe use of alcohol are</w:t>
      </w:r>
      <w:r>
        <w:rPr>
          <w:rFonts w:ascii="Arial" w:hAnsi="Arial" w:cs="Arial"/>
          <w:sz w:val="24"/>
          <w:szCs w:val="24"/>
        </w:rPr>
        <w:t xml:space="preserve"> </w:t>
      </w:r>
      <w:r>
        <w:rPr>
          <w:rFonts w:ascii="Arial" w:hAnsi="Arial" w:cs="Arial"/>
          <w:sz w:val="24"/>
          <w:szCs w:val="24"/>
        </w:rPr>
        <w:tab/>
      </w:r>
      <w:r w:rsidRPr="008963C7">
        <w:rPr>
          <w:rFonts w:ascii="Arial" w:hAnsi="Arial" w:cs="Arial"/>
          <w:sz w:val="24"/>
          <w:szCs w:val="24"/>
        </w:rPr>
        <w:t xml:space="preserve">followed. Inappropriate behaviors and associated negative consequences of </w:t>
      </w:r>
      <w:r>
        <w:rPr>
          <w:rFonts w:ascii="Arial" w:hAnsi="Arial" w:cs="Arial"/>
          <w:sz w:val="24"/>
          <w:szCs w:val="24"/>
        </w:rPr>
        <w:tab/>
      </w:r>
      <w:r w:rsidRPr="008963C7">
        <w:rPr>
          <w:rFonts w:ascii="Arial" w:hAnsi="Arial" w:cs="Arial"/>
          <w:sz w:val="24"/>
          <w:szCs w:val="24"/>
        </w:rPr>
        <w:t>alcohol abuse or</w:t>
      </w:r>
      <w:r>
        <w:rPr>
          <w:rFonts w:ascii="Arial" w:hAnsi="Arial" w:cs="Arial"/>
          <w:sz w:val="24"/>
          <w:szCs w:val="24"/>
        </w:rPr>
        <w:t xml:space="preserve"> </w:t>
      </w:r>
      <w:r w:rsidRPr="008963C7">
        <w:rPr>
          <w:rFonts w:ascii="Arial" w:hAnsi="Arial" w:cs="Arial"/>
          <w:sz w:val="24"/>
          <w:szCs w:val="24"/>
        </w:rPr>
        <w:t xml:space="preserve">misuse will not be tolerated. All persons, regardless of their </w:t>
      </w:r>
      <w:r>
        <w:rPr>
          <w:rFonts w:ascii="Arial" w:hAnsi="Arial" w:cs="Arial"/>
          <w:sz w:val="24"/>
          <w:szCs w:val="24"/>
        </w:rPr>
        <w:tab/>
      </w:r>
      <w:r w:rsidRPr="008963C7">
        <w:rPr>
          <w:rFonts w:ascii="Arial" w:hAnsi="Arial" w:cs="Arial"/>
          <w:sz w:val="24"/>
          <w:szCs w:val="24"/>
        </w:rPr>
        <w:t>status (students, employees, and</w:t>
      </w:r>
      <w:r>
        <w:rPr>
          <w:rFonts w:ascii="Arial" w:hAnsi="Arial" w:cs="Arial"/>
          <w:sz w:val="24"/>
          <w:szCs w:val="24"/>
        </w:rPr>
        <w:t xml:space="preserve"> </w:t>
      </w:r>
      <w:r w:rsidRPr="008963C7">
        <w:rPr>
          <w:rFonts w:ascii="Arial" w:hAnsi="Arial" w:cs="Arial"/>
          <w:sz w:val="24"/>
          <w:szCs w:val="24"/>
        </w:rPr>
        <w:t xml:space="preserve">guests) must adhere to the alcohol policies </w:t>
      </w:r>
      <w:r>
        <w:rPr>
          <w:rFonts w:ascii="Arial" w:hAnsi="Arial" w:cs="Arial"/>
          <w:sz w:val="24"/>
          <w:szCs w:val="24"/>
        </w:rPr>
        <w:tab/>
      </w:r>
      <w:r w:rsidRPr="008963C7">
        <w:rPr>
          <w:rFonts w:ascii="Arial" w:hAnsi="Arial" w:cs="Arial"/>
          <w:sz w:val="24"/>
          <w:szCs w:val="24"/>
        </w:rPr>
        <w:t>herein while at Southeastern Louisiana University.</w:t>
      </w:r>
    </w:p>
    <w:p w:rsidR="00B22E0C" w:rsidRPr="008963C7" w:rsidRDefault="00B22E0C" w:rsidP="00A37782">
      <w:pPr>
        <w:spacing w:after="0" w:line="240" w:lineRule="auto"/>
        <w:rPr>
          <w:rFonts w:ascii="Arial" w:hAnsi="Arial" w:cs="Arial"/>
          <w:sz w:val="24"/>
          <w:szCs w:val="24"/>
        </w:rPr>
      </w:pPr>
    </w:p>
    <w:p w:rsidR="00B22E0C" w:rsidRPr="008458C3" w:rsidRDefault="00B22E0C" w:rsidP="009A2756">
      <w:pPr>
        <w:spacing w:after="0" w:line="240" w:lineRule="auto"/>
        <w:ind w:left="288"/>
        <w:rPr>
          <w:rFonts w:ascii="Arial" w:hAnsi="Arial" w:cs="Arial"/>
          <w:b/>
          <w:bCs/>
          <w:color w:val="FF0000"/>
          <w:sz w:val="24"/>
          <w:szCs w:val="24"/>
        </w:rPr>
      </w:pPr>
      <w:r>
        <w:rPr>
          <w:rFonts w:ascii="Arial" w:hAnsi="Arial" w:cs="Arial"/>
          <w:b/>
          <w:bCs/>
          <w:sz w:val="24"/>
          <w:szCs w:val="24"/>
        </w:rPr>
        <w:t xml:space="preserve">B. </w:t>
      </w:r>
      <w:r w:rsidRPr="008458C3">
        <w:rPr>
          <w:rFonts w:ascii="Arial" w:hAnsi="Arial" w:cs="Arial"/>
          <w:b/>
          <w:bCs/>
          <w:sz w:val="24"/>
          <w:szCs w:val="24"/>
        </w:rPr>
        <w:t>Facilities: Sale, Possession, and Consumption</w:t>
      </w:r>
    </w:p>
    <w:p w:rsidR="00B22E0C" w:rsidRPr="00545B06" w:rsidRDefault="00B22E0C" w:rsidP="00A37782">
      <w:pPr>
        <w:pStyle w:val="ListParagraph"/>
        <w:spacing w:after="0" w:line="240" w:lineRule="auto"/>
        <w:ind w:left="1080"/>
        <w:rPr>
          <w:rFonts w:ascii="Arial" w:hAnsi="Arial" w:cs="Arial"/>
          <w:b/>
          <w:bCs/>
          <w:color w:val="FF0000"/>
          <w:sz w:val="24"/>
          <w:szCs w:val="24"/>
        </w:rPr>
      </w:pPr>
    </w:p>
    <w:p w:rsidR="00B22E0C" w:rsidRPr="008963C7" w:rsidRDefault="00B22E0C" w:rsidP="00A37782">
      <w:pPr>
        <w:spacing w:after="0" w:line="240" w:lineRule="auto"/>
        <w:rPr>
          <w:rFonts w:ascii="Arial" w:hAnsi="Arial" w:cs="Arial"/>
          <w:sz w:val="24"/>
          <w:szCs w:val="24"/>
        </w:rPr>
      </w:pPr>
      <w:r>
        <w:rPr>
          <w:rFonts w:ascii="Arial" w:hAnsi="Arial" w:cs="Arial"/>
          <w:sz w:val="24"/>
          <w:szCs w:val="24"/>
        </w:rPr>
        <w:tab/>
      </w:r>
      <w:r w:rsidRPr="008963C7">
        <w:rPr>
          <w:rFonts w:ascii="Arial" w:hAnsi="Arial" w:cs="Arial"/>
          <w:sz w:val="24"/>
          <w:szCs w:val="24"/>
        </w:rPr>
        <w:t xml:space="preserve">The purpose of this section is to designate those areas on campus where legal </w:t>
      </w:r>
      <w:r>
        <w:rPr>
          <w:rFonts w:ascii="Arial" w:hAnsi="Arial" w:cs="Arial"/>
          <w:sz w:val="24"/>
          <w:szCs w:val="24"/>
        </w:rPr>
        <w:tab/>
      </w:r>
      <w:r w:rsidRPr="008963C7">
        <w:rPr>
          <w:rFonts w:ascii="Arial" w:hAnsi="Arial" w:cs="Arial"/>
          <w:sz w:val="24"/>
          <w:szCs w:val="24"/>
        </w:rPr>
        <w:t>consumption of</w:t>
      </w:r>
      <w:r>
        <w:rPr>
          <w:rFonts w:ascii="Arial" w:hAnsi="Arial" w:cs="Arial"/>
          <w:sz w:val="24"/>
          <w:szCs w:val="24"/>
        </w:rPr>
        <w:t xml:space="preserve"> </w:t>
      </w:r>
      <w:r w:rsidRPr="008963C7">
        <w:rPr>
          <w:rFonts w:ascii="Arial" w:hAnsi="Arial" w:cs="Arial"/>
          <w:sz w:val="24"/>
          <w:szCs w:val="24"/>
        </w:rPr>
        <w:t xml:space="preserve">alcohol will be allowed, and to designate under what conditions </w:t>
      </w:r>
      <w:r>
        <w:rPr>
          <w:rFonts w:ascii="Arial" w:hAnsi="Arial" w:cs="Arial"/>
          <w:sz w:val="24"/>
          <w:szCs w:val="24"/>
        </w:rPr>
        <w:tab/>
      </w:r>
      <w:r w:rsidRPr="008963C7">
        <w:rPr>
          <w:rFonts w:ascii="Arial" w:hAnsi="Arial" w:cs="Arial"/>
          <w:sz w:val="24"/>
          <w:szCs w:val="24"/>
        </w:rPr>
        <w:t>group events may involve</w:t>
      </w:r>
      <w:r>
        <w:rPr>
          <w:rFonts w:ascii="Arial" w:hAnsi="Arial" w:cs="Arial"/>
          <w:sz w:val="24"/>
          <w:szCs w:val="24"/>
        </w:rPr>
        <w:t xml:space="preserve"> </w:t>
      </w:r>
      <w:r w:rsidRPr="008963C7">
        <w:rPr>
          <w:rFonts w:ascii="Arial" w:hAnsi="Arial" w:cs="Arial"/>
          <w:sz w:val="24"/>
          <w:szCs w:val="24"/>
        </w:rPr>
        <w:t xml:space="preserve">alcohol. This policy will apply to the sale, possession, </w:t>
      </w:r>
      <w:r>
        <w:rPr>
          <w:rFonts w:ascii="Arial" w:hAnsi="Arial" w:cs="Arial"/>
          <w:sz w:val="24"/>
          <w:szCs w:val="24"/>
        </w:rPr>
        <w:tab/>
      </w:r>
      <w:r w:rsidRPr="008963C7">
        <w:rPr>
          <w:rFonts w:ascii="Arial" w:hAnsi="Arial" w:cs="Arial"/>
          <w:sz w:val="24"/>
          <w:szCs w:val="24"/>
        </w:rPr>
        <w:t>or consumption of alcohol in or at any</w:t>
      </w:r>
      <w:r>
        <w:rPr>
          <w:rFonts w:ascii="Arial" w:hAnsi="Arial" w:cs="Arial"/>
          <w:sz w:val="24"/>
          <w:szCs w:val="24"/>
        </w:rPr>
        <w:t xml:space="preserve"> </w:t>
      </w:r>
      <w:r w:rsidRPr="008963C7">
        <w:rPr>
          <w:rFonts w:ascii="Arial" w:hAnsi="Arial" w:cs="Arial"/>
          <w:sz w:val="24"/>
          <w:szCs w:val="24"/>
        </w:rPr>
        <w:t>Universit</w:t>
      </w:r>
      <w:r>
        <w:rPr>
          <w:rFonts w:ascii="Arial" w:hAnsi="Arial" w:cs="Arial"/>
          <w:sz w:val="24"/>
          <w:szCs w:val="24"/>
        </w:rPr>
        <w:t>y sponsored or registered event</w:t>
      </w:r>
      <w:r w:rsidRPr="008963C7">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Pr="008963C7">
        <w:rPr>
          <w:rFonts w:ascii="Arial" w:hAnsi="Arial" w:cs="Arial"/>
          <w:sz w:val="24"/>
          <w:szCs w:val="24"/>
        </w:rPr>
        <w:t xml:space="preserve">State law prohibits the purchase, public possession or consumption of any </w:t>
      </w:r>
      <w:r>
        <w:rPr>
          <w:rFonts w:ascii="Arial" w:hAnsi="Arial" w:cs="Arial"/>
          <w:sz w:val="24"/>
          <w:szCs w:val="24"/>
        </w:rPr>
        <w:tab/>
      </w:r>
      <w:r w:rsidRPr="008963C7">
        <w:rPr>
          <w:rFonts w:ascii="Arial" w:hAnsi="Arial" w:cs="Arial"/>
          <w:sz w:val="24"/>
          <w:szCs w:val="24"/>
        </w:rPr>
        <w:t>alcoholic beverage by</w:t>
      </w:r>
      <w:r>
        <w:rPr>
          <w:rFonts w:ascii="Arial" w:hAnsi="Arial" w:cs="Arial"/>
          <w:sz w:val="24"/>
          <w:szCs w:val="24"/>
        </w:rPr>
        <w:t xml:space="preserve"> </w:t>
      </w:r>
      <w:r w:rsidRPr="008963C7">
        <w:rPr>
          <w:rFonts w:ascii="Arial" w:hAnsi="Arial" w:cs="Arial"/>
          <w:sz w:val="24"/>
          <w:szCs w:val="24"/>
        </w:rPr>
        <w:t xml:space="preserve">persons under the age of 21. For the purposes of this </w:t>
      </w:r>
      <w:r>
        <w:rPr>
          <w:rFonts w:ascii="Arial" w:hAnsi="Arial" w:cs="Arial"/>
          <w:sz w:val="24"/>
          <w:szCs w:val="24"/>
        </w:rPr>
        <w:tab/>
      </w:r>
      <w:r w:rsidRPr="008963C7">
        <w:rPr>
          <w:rFonts w:ascii="Arial" w:hAnsi="Arial" w:cs="Arial"/>
          <w:sz w:val="24"/>
          <w:szCs w:val="24"/>
        </w:rPr>
        <w:t>policy, all areas of the University are</w:t>
      </w:r>
      <w:r>
        <w:rPr>
          <w:rFonts w:ascii="Arial" w:hAnsi="Arial" w:cs="Arial"/>
          <w:sz w:val="24"/>
          <w:szCs w:val="24"/>
        </w:rPr>
        <w:t xml:space="preserve"> </w:t>
      </w:r>
      <w:r w:rsidRPr="008963C7">
        <w:rPr>
          <w:rFonts w:ascii="Arial" w:hAnsi="Arial" w:cs="Arial"/>
          <w:sz w:val="24"/>
          <w:szCs w:val="24"/>
        </w:rPr>
        <w:t xml:space="preserve">considered "public" places. The possession, </w:t>
      </w:r>
      <w:r>
        <w:rPr>
          <w:rFonts w:ascii="Arial" w:hAnsi="Arial" w:cs="Arial"/>
          <w:sz w:val="24"/>
          <w:szCs w:val="24"/>
        </w:rPr>
        <w:tab/>
      </w:r>
      <w:r w:rsidRPr="008963C7">
        <w:rPr>
          <w:rFonts w:ascii="Arial" w:hAnsi="Arial" w:cs="Arial"/>
          <w:sz w:val="24"/>
          <w:szCs w:val="24"/>
        </w:rPr>
        <w:t>consumption, sale or furnishing of alcoholic</w:t>
      </w:r>
      <w:r>
        <w:rPr>
          <w:rFonts w:ascii="Arial" w:hAnsi="Arial" w:cs="Arial"/>
          <w:sz w:val="24"/>
          <w:szCs w:val="24"/>
        </w:rPr>
        <w:t xml:space="preserve"> </w:t>
      </w:r>
      <w:r w:rsidRPr="008963C7">
        <w:rPr>
          <w:rFonts w:ascii="Arial" w:hAnsi="Arial" w:cs="Arial"/>
          <w:sz w:val="24"/>
          <w:szCs w:val="24"/>
        </w:rPr>
        <w:t xml:space="preserve">beverages </w:t>
      </w:r>
      <w:r>
        <w:rPr>
          <w:rFonts w:ascii="Arial" w:hAnsi="Arial" w:cs="Arial"/>
          <w:sz w:val="24"/>
          <w:szCs w:val="24"/>
        </w:rPr>
        <w:t>is</w:t>
      </w:r>
      <w:r w:rsidRPr="008963C7">
        <w:rPr>
          <w:rFonts w:ascii="Arial" w:hAnsi="Arial" w:cs="Arial"/>
          <w:sz w:val="24"/>
          <w:szCs w:val="24"/>
        </w:rPr>
        <w:t xml:space="preserve"> prohibited except in </w:t>
      </w:r>
      <w:r>
        <w:rPr>
          <w:rFonts w:ascii="Arial" w:hAnsi="Arial" w:cs="Arial"/>
          <w:sz w:val="24"/>
          <w:szCs w:val="24"/>
        </w:rPr>
        <w:tab/>
      </w:r>
      <w:r w:rsidRPr="008963C7">
        <w:rPr>
          <w:rFonts w:ascii="Arial" w:hAnsi="Arial" w:cs="Arial"/>
          <w:sz w:val="24"/>
          <w:szCs w:val="24"/>
        </w:rPr>
        <w:t>those areas where such activities are specifically allowed.</w:t>
      </w:r>
    </w:p>
    <w:p w:rsidR="00B22E0C" w:rsidRDefault="00B22E0C" w:rsidP="00A37782">
      <w:pPr>
        <w:spacing w:after="0" w:line="240" w:lineRule="auto"/>
        <w:rPr>
          <w:rFonts w:ascii="Arial" w:hAnsi="Arial" w:cs="Arial"/>
          <w:sz w:val="24"/>
          <w:szCs w:val="24"/>
        </w:rPr>
      </w:pPr>
    </w:p>
    <w:p w:rsidR="00B22E0C" w:rsidRPr="008963C7" w:rsidRDefault="00B22E0C" w:rsidP="00A37782">
      <w:pPr>
        <w:spacing w:after="0" w:line="240" w:lineRule="auto"/>
        <w:rPr>
          <w:rFonts w:ascii="Arial" w:hAnsi="Arial" w:cs="Arial"/>
          <w:sz w:val="24"/>
          <w:szCs w:val="24"/>
        </w:rPr>
      </w:pPr>
      <w:r>
        <w:rPr>
          <w:rFonts w:ascii="Arial" w:hAnsi="Arial" w:cs="Arial"/>
          <w:sz w:val="24"/>
          <w:szCs w:val="24"/>
        </w:rPr>
        <w:tab/>
      </w:r>
      <w:r w:rsidRPr="008963C7">
        <w:rPr>
          <w:rFonts w:ascii="Arial" w:hAnsi="Arial" w:cs="Arial"/>
          <w:sz w:val="24"/>
          <w:szCs w:val="24"/>
        </w:rPr>
        <w:t>Properly regi</w:t>
      </w:r>
      <w:r>
        <w:rPr>
          <w:rFonts w:ascii="Arial" w:hAnsi="Arial" w:cs="Arial"/>
          <w:sz w:val="24"/>
          <w:szCs w:val="24"/>
        </w:rPr>
        <w:t>stered individuals,</w:t>
      </w:r>
      <w:r w:rsidRPr="008963C7">
        <w:rPr>
          <w:rFonts w:ascii="Arial" w:hAnsi="Arial" w:cs="Arial"/>
          <w:sz w:val="24"/>
          <w:szCs w:val="24"/>
        </w:rPr>
        <w:t xml:space="preserve"> student organizations</w:t>
      </w:r>
      <w:r>
        <w:rPr>
          <w:rFonts w:ascii="Arial" w:hAnsi="Arial" w:cs="Arial"/>
          <w:sz w:val="24"/>
          <w:szCs w:val="24"/>
        </w:rPr>
        <w:t xml:space="preserve">, and University </w:t>
      </w:r>
      <w:r>
        <w:rPr>
          <w:rFonts w:ascii="Arial" w:hAnsi="Arial" w:cs="Arial"/>
          <w:sz w:val="24"/>
          <w:szCs w:val="24"/>
        </w:rPr>
        <w:tab/>
        <w:t>departments</w:t>
      </w:r>
      <w:r w:rsidRPr="008963C7">
        <w:rPr>
          <w:rFonts w:ascii="Arial" w:hAnsi="Arial" w:cs="Arial"/>
          <w:sz w:val="24"/>
          <w:szCs w:val="24"/>
        </w:rPr>
        <w:t xml:space="preserve"> may possess and consume alcoholic</w:t>
      </w:r>
      <w:r>
        <w:rPr>
          <w:rFonts w:ascii="Arial" w:hAnsi="Arial" w:cs="Arial"/>
          <w:sz w:val="24"/>
          <w:szCs w:val="24"/>
        </w:rPr>
        <w:t xml:space="preserve"> </w:t>
      </w:r>
      <w:r w:rsidRPr="008963C7">
        <w:rPr>
          <w:rFonts w:ascii="Arial" w:hAnsi="Arial" w:cs="Arial"/>
          <w:sz w:val="24"/>
          <w:szCs w:val="24"/>
        </w:rPr>
        <w:t xml:space="preserve">beverages in accordance with </w:t>
      </w:r>
      <w:r>
        <w:rPr>
          <w:rFonts w:ascii="Arial" w:hAnsi="Arial" w:cs="Arial"/>
          <w:sz w:val="24"/>
          <w:szCs w:val="24"/>
        </w:rPr>
        <w:tab/>
      </w:r>
      <w:r w:rsidRPr="008963C7">
        <w:rPr>
          <w:rFonts w:ascii="Arial" w:hAnsi="Arial" w:cs="Arial"/>
          <w:sz w:val="24"/>
          <w:szCs w:val="24"/>
        </w:rPr>
        <w:t>federal, state, and local law, and University regulations, in the</w:t>
      </w:r>
      <w:r>
        <w:rPr>
          <w:rFonts w:ascii="Arial" w:hAnsi="Arial" w:cs="Arial"/>
          <w:sz w:val="24"/>
          <w:szCs w:val="24"/>
        </w:rPr>
        <w:t xml:space="preserve"> </w:t>
      </w:r>
      <w:r w:rsidRPr="008963C7">
        <w:rPr>
          <w:rFonts w:ascii="Arial" w:hAnsi="Arial" w:cs="Arial"/>
          <w:sz w:val="24"/>
          <w:szCs w:val="24"/>
        </w:rPr>
        <w:t>following areas:</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Dining Facility Complex</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 xml:space="preserve">Student Union Building </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 xml:space="preserve">University Center </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 xml:space="preserve">Southeastern Oaks (Subject to terms of lease, only those 21 years of age or older) </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Columbia Theater</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Alumni Center</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 xml:space="preserve">Alumni Field </w:t>
      </w:r>
    </w:p>
    <w:p w:rsidR="00B22E0C"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Strawberry Stadium</w:t>
      </w:r>
    </w:p>
    <w:p w:rsidR="00B22E0C" w:rsidRDefault="00B22E0C" w:rsidP="00A033D7">
      <w:pPr>
        <w:pStyle w:val="ListParagraph"/>
        <w:numPr>
          <w:ilvl w:val="0"/>
          <w:numId w:val="29"/>
        </w:numPr>
        <w:spacing w:after="0" w:line="240" w:lineRule="auto"/>
        <w:ind w:left="1368"/>
        <w:rPr>
          <w:rFonts w:ascii="Arial" w:hAnsi="Arial" w:cs="Arial"/>
          <w:sz w:val="24"/>
          <w:szCs w:val="24"/>
        </w:rPr>
      </w:pPr>
      <w:r>
        <w:rPr>
          <w:rFonts w:ascii="Arial" w:hAnsi="Arial" w:cs="Arial"/>
          <w:sz w:val="24"/>
          <w:szCs w:val="24"/>
        </w:rPr>
        <w:t>North Oak Park</w:t>
      </w:r>
    </w:p>
    <w:p w:rsidR="00B22E0C" w:rsidRDefault="00B22E0C" w:rsidP="00A033D7">
      <w:pPr>
        <w:pStyle w:val="ListParagraph"/>
        <w:numPr>
          <w:ilvl w:val="0"/>
          <w:numId w:val="29"/>
        </w:numPr>
        <w:spacing w:after="0" w:line="240" w:lineRule="auto"/>
        <w:ind w:left="1368"/>
        <w:rPr>
          <w:rFonts w:ascii="Arial" w:hAnsi="Arial" w:cs="Arial"/>
          <w:sz w:val="24"/>
          <w:szCs w:val="24"/>
        </w:rPr>
      </w:pPr>
      <w:r>
        <w:rPr>
          <w:rFonts w:ascii="Arial" w:hAnsi="Arial" w:cs="Arial"/>
          <w:sz w:val="24"/>
          <w:szCs w:val="24"/>
        </w:rPr>
        <w:t>Tennis Complex</w:t>
      </w:r>
    </w:p>
    <w:p w:rsidR="00B22E0C" w:rsidRDefault="00B22E0C" w:rsidP="00A033D7">
      <w:pPr>
        <w:pStyle w:val="ListParagraph"/>
        <w:numPr>
          <w:ilvl w:val="0"/>
          <w:numId w:val="29"/>
        </w:numPr>
        <w:spacing w:after="0" w:line="240" w:lineRule="auto"/>
        <w:ind w:left="1368"/>
        <w:rPr>
          <w:rFonts w:ascii="Arial" w:hAnsi="Arial" w:cs="Arial"/>
          <w:sz w:val="24"/>
          <w:szCs w:val="24"/>
        </w:rPr>
      </w:pPr>
      <w:r>
        <w:rPr>
          <w:rFonts w:ascii="Arial" w:hAnsi="Arial" w:cs="Arial"/>
          <w:sz w:val="24"/>
          <w:szCs w:val="24"/>
        </w:rPr>
        <w:t>Soccer Complex</w:t>
      </w:r>
    </w:p>
    <w:p w:rsidR="00B22E0C" w:rsidRDefault="00B22E0C" w:rsidP="00A033D7">
      <w:pPr>
        <w:pStyle w:val="ListParagraph"/>
        <w:numPr>
          <w:ilvl w:val="0"/>
          <w:numId w:val="29"/>
        </w:numPr>
        <w:spacing w:after="0" w:line="240" w:lineRule="auto"/>
        <w:ind w:left="1368"/>
        <w:rPr>
          <w:rFonts w:ascii="Arial" w:hAnsi="Arial" w:cs="Arial"/>
          <w:sz w:val="24"/>
          <w:szCs w:val="24"/>
        </w:rPr>
      </w:pPr>
      <w:r>
        <w:rPr>
          <w:rFonts w:ascii="Arial" w:hAnsi="Arial" w:cs="Arial"/>
          <w:sz w:val="24"/>
          <w:szCs w:val="24"/>
        </w:rPr>
        <w:t>Track and Field Complex</w:t>
      </w:r>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Pr>
          <w:rFonts w:ascii="Arial" w:hAnsi="Arial" w:cs="Arial"/>
          <w:sz w:val="24"/>
          <w:szCs w:val="24"/>
        </w:rPr>
        <w:t>Tinsley Terrace/Patio Courts</w:t>
      </w:r>
      <w:bookmarkStart w:id="0" w:name="_GoBack"/>
      <w:bookmarkEnd w:id="0"/>
    </w:p>
    <w:p w:rsidR="00B22E0C" w:rsidRPr="009A2756" w:rsidRDefault="00B22E0C" w:rsidP="00A033D7">
      <w:pPr>
        <w:pStyle w:val="ListParagraph"/>
        <w:numPr>
          <w:ilvl w:val="0"/>
          <w:numId w:val="29"/>
        </w:numPr>
        <w:spacing w:after="0" w:line="240" w:lineRule="auto"/>
        <w:ind w:left="1368"/>
        <w:rPr>
          <w:rFonts w:ascii="Arial" w:hAnsi="Arial" w:cs="Arial"/>
          <w:sz w:val="24"/>
          <w:szCs w:val="24"/>
        </w:rPr>
      </w:pPr>
      <w:r w:rsidRPr="009A2756">
        <w:rPr>
          <w:rFonts w:ascii="Arial" w:hAnsi="Arial" w:cs="Arial"/>
          <w:sz w:val="24"/>
          <w:szCs w:val="24"/>
        </w:rPr>
        <w:t>Other areas as specifically approved by the Vice President for Student Affairs or his/her designee.</w:t>
      </w:r>
    </w:p>
    <w:p w:rsidR="00B22E0C" w:rsidRDefault="00B22E0C" w:rsidP="00A37782">
      <w:pPr>
        <w:spacing w:after="0" w:line="240" w:lineRule="auto"/>
        <w:rPr>
          <w:rFonts w:ascii="Arial" w:hAnsi="Arial" w:cs="Arial"/>
          <w:sz w:val="24"/>
          <w:szCs w:val="24"/>
        </w:rPr>
      </w:pPr>
    </w:p>
    <w:p w:rsidR="00B22E0C" w:rsidRPr="008458C3" w:rsidRDefault="00B22E0C" w:rsidP="009A2756">
      <w:pPr>
        <w:spacing w:after="0" w:line="240" w:lineRule="auto"/>
        <w:ind w:left="288"/>
        <w:rPr>
          <w:rFonts w:ascii="Arial" w:hAnsi="Arial" w:cs="Arial"/>
          <w:b/>
          <w:bCs/>
          <w:sz w:val="24"/>
          <w:szCs w:val="24"/>
        </w:rPr>
      </w:pPr>
      <w:r>
        <w:rPr>
          <w:rFonts w:ascii="Arial" w:hAnsi="Arial" w:cs="Arial"/>
          <w:b/>
          <w:bCs/>
          <w:sz w:val="24"/>
          <w:szCs w:val="24"/>
        </w:rPr>
        <w:t xml:space="preserve">C. </w:t>
      </w:r>
      <w:r w:rsidRPr="008458C3">
        <w:rPr>
          <w:rFonts w:ascii="Arial" w:hAnsi="Arial" w:cs="Arial"/>
          <w:b/>
          <w:bCs/>
          <w:sz w:val="24"/>
          <w:szCs w:val="24"/>
        </w:rPr>
        <w:t>Student Organization Alcohol Event</w:t>
      </w:r>
    </w:p>
    <w:p w:rsidR="00B22E0C" w:rsidRPr="00545B06" w:rsidRDefault="00B22E0C" w:rsidP="00A37782">
      <w:pPr>
        <w:pStyle w:val="ListParagraph"/>
        <w:spacing w:after="0" w:line="240" w:lineRule="auto"/>
        <w:ind w:left="1080"/>
        <w:rPr>
          <w:rFonts w:ascii="Arial" w:hAnsi="Arial" w:cs="Arial"/>
          <w:b/>
          <w:bCs/>
          <w:sz w:val="24"/>
          <w:szCs w:val="24"/>
        </w:rPr>
      </w:pPr>
    </w:p>
    <w:p w:rsidR="00B22E0C" w:rsidRPr="008963C7" w:rsidRDefault="00B22E0C" w:rsidP="00A37782">
      <w:pPr>
        <w:spacing w:after="0" w:line="240" w:lineRule="auto"/>
        <w:rPr>
          <w:rFonts w:ascii="Arial" w:hAnsi="Arial" w:cs="Arial"/>
          <w:sz w:val="24"/>
          <w:szCs w:val="24"/>
        </w:rPr>
      </w:pPr>
      <w:r>
        <w:rPr>
          <w:rFonts w:ascii="Arial" w:hAnsi="Arial" w:cs="Arial"/>
          <w:sz w:val="24"/>
          <w:szCs w:val="24"/>
        </w:rPr>
        <w:tab/>
      </w:r>
      <w:r w:rsidRPr="008963C7">
        <w:rPr>
          <w:rFonts w:ascii="Arial" w:hAnsi="Arial" w:cs="Arial"/>
          <w:sz w:val="24"/>
          <w:szCs w:val="24"/>
        </w:rPr>
        <w:t xml:space="preserve">Many questions arise in conjunction with what is considered an alcohol event. </w:t>
      </w:r>
      <w:r>
        <w:rPr>
          <w:rFonts w:ascii="Arial" w:hAnsi="Arial" w:cs="Arial"/>
          <w:sz w:val="24"/>
          <w:szCs w:val="24"/>
        </w:rPr>
        <w:tab/>
      </w:r>
      <w:r w:rsidRPr="008963C7">
        <w:rPr>
          <w:rFonts w:ascii="Arial" w:hAnsi="Arial" w:cs="Arial"/>
          <w:sz w:val="24"/>
          <w:szCs w:val="24"/>
        </w:rPr>
        <w:t>While the</w:t>
      </w:r>
      <w:r>
        <w:rPr>
          <w:rFonts w:ascii="Arial" w:hAnsi="Arial" w:cs="Arial"/>
          <w:sz w:val="24"/>
          <w:szCs w:val="24"/>
        </w:rPr>
        <w:t xml:space="preserve"> </w:t>
      </w:r>
      <w:r w:rsidRPr="008963C7">
        <w:rPr>
          <w:rFonts w:ascii="Arial" w:hAnsi="Arial" w:cs="Arial"/>
          <w:sz w:val="24"/>
          <w:szCs w:val="24"/>
        </w:rPr>
        <w:t>following list is not exhaustive</w:t>
      </w:r>
      <w:r>
        <w:rPr>
          <w:rFonts w:ascii="Arial" w:hAnsi="Arial" w:cs="Arial"/>
          <w:sz w:val="24"/>
          <w:szCs w:val="24"/>
        </w:rPr>
        <w:t>,</w:t>
      </w:r>
      <w:r w:rsidRPr="008963C7">
        <w:rPr>
          <w:rFonts w:ascii="Arial" w:hAnsi="Arial" w:cs="Arial"/>
          <w:sz w:val="24"/>
          <w:szCs w:val="24"/>
        </w:rPr>
        <w:t xml:space="preserve"> it does serve as a starting point. An </w:t>
      </w:r>
      <w:r>
        <w:rPr>
          <w:rFonts w:ascii="Arial" w:hAnsi="Arial" w:cs="Arial"/>
          <w:sz w:val="24"/>
          <w:szCs w:val="24"/>
        </w:rPr>
        <w:tab/>
      </w:r>
      <w:r w:rsidRPr="008963C7">
        <w:rPr>
          <w:rFonts w:ascii="Arial" w:hAnsi="Arial" w:cs="Arial"/>
          <w:sz w:val="24"/>
          <w:szCs w:val="24"/>
        </w:rPr>
        <w:t>activity may be classified as</w:t>
      </w:r>
      <w:r>
        <w:rPr>
          <w:rFonts w:ascii="Arial" w:hAnsi="Arial" w:cs="Arial"/>
          <w:sz w:val="24"/>
          <w:szCs w:val="24"/>
        </w:rPr>
        <w:t xml:space="preserve"> </w:t>
      </w:r>
      <w:r w:rsidRPr="008963C7">
        <w:rPr>
          <w:rFonts w:ascii="Arial" w:hAnsi="Arial" w:cs="Arial"/>
          <w:sz w:val="24"/>
          <w:szCs w:val="24"/>
        </w:rPr>
        <w:t>an organization</w:t>
      </w:r>
      <w:r>
        <w:rPr>
          <w:rFonts w:ascii="Arial" w:hAnsi="Arial" w:cs="Arial"/>
          <w:sz w:val="24"/>
          <w:szCs w:val="24"/>
        </w:rPr>
        <w:t>’s</w:t>
      </w:r>
      <w:r w:rsidRPr="008963C7">
        <w:rPr>
          <w:rFonts w:ascii="Arial" w:hAnsi="Arial" w:cs="Arial"/>
          <w:sz w:val="24"/>
          <w:szCs w:val="24"/>
        </w:rPr>
        <w:t xml:space="preserve"> alcohol event if it meets any of the </w:t>
      </w:r>
      <w:r>
        <w:rPr>
          <w:rFonts w:ascii="Arial" w:hAnsi="Arial" w:cs="Arial"/>
          <w:sz w:val="24"/>
          <w:szCs w:val="24"/>
        </w:rPr>
        <w:tab/>
      </w:r>
      <w:r w:rsidRPr="008963C7">
        <w:rPr>
          <w:rFonts w:ascii="Arial" w:hAnsi="Arial" w:cs="Arial"/>
          <w:sz w:val="24"/>
          <w:szCs w:val="24"/>
        </w:rPr>
        <w:t>following:</w:t>
      </w:r>
    </w:p>
    <w:p w:rsidR="00B22E0C" w:rsidRDefault="00B22E0C" w:rsidP="00A37782">
      <w:pPr>
        <w:spacing w:after="0" w:line="240" w:lineRule="auto"/>
        <w:rPr>
          <w:rFonts w:ascii="Arial" w:hAnsi="Arial" w:cs="Arial"/>
          <w:sz w:val="24"/>
          <w:szCs w:val="24"/>
        </w:rPr>
      </w:pPr>
    </w:p>
    <w:p w:rsidR="00B22E0C" w:rsidRPr="008963C7" w:rsidRDefault="00B22E0C" w:rsidP="00A37782">
      <w:pPr>
        <w:spacing w:after="0" w:line="240" w:lineRule="auto"/>
        <w:rPr>
          <w:rFonts w:ascii="Arial" w:hAnsi="Arial" w:cs="Arial"/>
          <w:sz w:val="24"/>
          <w:szCs w:val="24"/>
        </w:rPr>
      </w:pPr>
      <w:r>
        <w:rPr>
          <w:rFonts w:ascii="Arial" w:hAnsi="Arial" w:cs="Arial"/>
          <w:sz w:val="24"/>
          <w:szCs w:val="24"/>
        </w:rPr>
        <w:tab/>
      </w:r>
      <w:r w:rsidRPr="008963C7">
        <w:rPr>
          <w:rFonts w:ascii="Arial" w:hAnsi="Arial" w:cs="Arial"/>
          <w:sz w:val="24"/>
          <w:szCs w:val="24"/>
        </w:rPr>
        <w:t>Alcohol is present and . . .</w:t>
      </w:r>
    </w:p>
    <w:p w:rsidR="00B22E0C" w:rsidRPr="004F3161" w:rsidRDefault="00B22E0C" w:rsidP="004F3161">
      <w:pPr>
        <w:pStyle w:val="ListParagraph"/>
        <w:numPr>
          <w:ilvl w:val="0"/>
          <w:numId w:val="37"/>
        </w:numPr>
        <w:spacing w:after="0" w:line="240" w:lineRule="auto"/>
        <w:rPr>
          <w:rFonts w:ascii="Arial" w:hAnsi="Arial" w:cs="Arial"/>
          <w:sz w:val="24"/>
          <w:szCs w:val="24"/>
        </w:rPr>
      </w:pPr>
      <w:r w:rsidRPr="004F3161">
        <w:rPr>
          <w:rFonts w:ascii="Arial" w:hAnsi="Arial" w:cs="Arial"/>
          <w:sz w:val="24"/>
          <w:szCs w:val="24"/>
        </w:rPr>
        <w:t>The event lasts longer than 60 minutes.</w:t>
      </w:r>
    </w:p>
    <w:p w:rsidR="00B22E0C" w:rsidRPr="004F3161" w:rsidRDefault="00B22E0C" w:rsidP="004F3161">
      <w:pPr>
        <w:pStyle w:val="ListParagraph"/>
        <w:numPr>
          <w:ilvl w:val="0"/>
          <w:numId w:val="37"/>
        </w:numPr>
        <w:spacing w:after="0" w:line="240" w:lineRule="auto"/>
        <w:rPr>
          <w:rFonts w:ascii="Arial" w:hAnsi="Arial" w:cs="Arial"/>
          <w:sz w:val="24"/>
          <w:szCs w:val="24"/>
        </w:rPr>
      </w:pPr>
      <w:r w:rsidRPr="004F3161">
        <w:rPr>
          <w:rFonts w:ascii="Arial" w:hAnsi="Arial" w:cs="Arial"/>
          <w:sz w:val="24"/>
          <w:szCs w:val="24"/>
        </w:rPr>
        <w:t>The event has 10 or more non-members present.</w:t>
      </w:r>
    </w:p>
    <w:p w:rsidR="00B22E0C" w:rsidRPr="004F3161" w:rsidRDefault="00B22E0C" w:rsidP="004F3161">
      <w:pPr>
        <w:pStyle w:val="ListParagraph"/>
        <w:numPr>
          <w:ilvl w:val="0"/>
          <w:numId w:val="37"/>
        </w:numPr>
        <w:spacing w:after="0" w:line="240" w:lineRule="auto"/>
        <w:rPr>
          <w:rFonts w:ascii="Arial" w:hAnsi="Arial" w:cs="Arial"/>
          <w:sz w:val="24"/>
          <w:szCs w:val="24"/>
        </w:rPr>
      </w:pPr>
      <w:r w:rsidRPr="004F3161">
        <w:rPr>
          <w:rFonts w:ascii="Arial" w:hAnsi="Arial" w:cs="Arial"/>
          <w:sz w:val="24"/>
          <w:szCs w:val="24"/>
        </w:rPr>
        <w:t>The event has more than one organization in attendance.</w:t>
      </w:r>
    </w:p>
    <w:p w:rsidR="00B22E0C" w:rsidRPr="004F3161" w:rsidRDefault="00B22E0C" w:rsidP="004F3161">
      <w:pPr>
        <w:pStyle w:val="ListParagraph"/>
        <w:numPr>
          <w:ilvl w:val="0"/>
          <w:numId w:val="37"/>
        </w:numPr>
        <w:spacing w:after="0" w:line="240" w:lineRule="auto"/>
        <w:rPr>
          <w:rFonts w:ascii="Arial" w:hAnsi="Arial" w:cs="Arial"/>
          <w:sz w:val="24"/>
          <w:szCs w:val="24"/>
        </w:rPr>
      </w:pPr>
      <w:r w:rsidRPr="004F3161">
        <w:rPr>
          <w:rFonts w:ascii="Arial" w:hAnsi="Arial" w:cs="Arial"/>
          <w:sz w:val="24"/>
          <w:szCs w:val="24"/>
        </w:rPr>
        <w:t>The event has more than ½ of organizations members present.</w:t>
      </w:r>
    </w:p>
    <w:p w:rsidR="00B22E0C" w:rsidRPr="004F3161" w:rsidRDefault="00B22E0C" w:rsidP="004F3161">
      <w:pPr>
        <w:pStyle w:val="ListParagraph"/>
        <w:numPr>
          <w:ilvl w:val="0"/>
          <w:numId w:val="37"/>
        </w:numPr>
        <w:spacing w:after="0" w:line="240" w:lineRule="auto"/>
        <w:rPr>
          <w:rFonts w:ascii="Arial" w:hAnsi="Arial" w:cs="Arial"/>
          <w:sz w:val="24"/>
          <w:szCs w:val="24"/>
        </w:rPr>
      </w:pPr>
      <w:r w:rsidRPr="004F3161">
        <w:rPr>
          <w:rFonts w:ascii="Arial" w:hAnsi="Arial" w:cs="Arial"/>
          <w:sz w:val="24"/>
          <w:szCs w:val="24"/>
        </w:rPr>
        <w:t>The event has amplified sound (live music, DJ, loud stereo).</w:t>
      </w:r>
    </w:p>
    <w:p w:rsidR="00B22E0C" w:rsidRDefault="00B22E0C" w:rsidP="004F3161">
      <w:pPr>
        <w:spacing w:after="0" w:line="240" w:lineRule="auto"/>
        <w:ind w:left="288"/>
        <w:rPr>
          <w:rFonts w:ascii="Arial" w:hAnsi="Arial" w:cs="Arial"/>
          <w:sz w:val="24"/>
          <w:szCs w:val="24"/>
        </w:rPr>
      </w:pPr>
    </w:p>
    <w:p w:rsidR="00B22E0C" w:rsidRPr="008963C7" w:rsidRDefault="00B22E0C" w:rsidP="00A37782">
      <w:pPr>
        <w:spacing w:after="0" w:line="240" w:lineRule="auto"/>
        <w:rPr>
          <w:rFonts w:ascii="Arial" w:hAnsi="Arial" w:cs="Arial"/>
          <w:sz w:val="24"/>
          <w:szCs w:val="24"/>
        </w:rPr>
      </w:pPr>
      <w:r>
        <w:rPr>
          <w:rFonts w:ascii="Arial" w:hAnsi="Arial" w:cs="Arial"/>
          <w:sz w:val="24"/>
          <w:szCs w:val="24"/>
        </w:rPr>
        <w:tab/>
      </w:r>
      <w:r w:rsidRPr="008963C7">
        <w:rPr>
          <w:rFonts w:ascii="Arial" w:hAnsi="Arial" w:cs="Arial"/>
          <w:sz w:val="24"/>
          <w:szCs w:val="24"/>
        </w:rPr>
        <w:t xml:space="preserve">An activity may also be considered an event based on the answers to these </w:t>
      </w:r>
      <w:r>
        <w:rPr>
          <w:rFonts w:ascii="Arial" w:hAnsi="Arial" w:cs="Arial"/>
          <w:sz w:val="24"/>
          <w:szCs w:val="24"/>
        </w:rPr>
        <w:tab/>
      </w:r>
      <w:r w:rsidRPr="008963C7">
        <w:rPr>
          <w:rFonts w:ascii="Arial" w:hAnsi="Arial" w:cs="Arial"/>
          <w:sz w:val="24"/>
          <w:szCs w:val="24"/>
        </w:rPr>
        <w:t>questions:</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Would an observer associate it with the organization?</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Did the incident involve expenditure of organization funds?</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What was the purpose of the event?</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Who purchased the alcohol?</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How</w:t>
      </w:r>
      <w:r>
        <w:rPr>
          <w:rFonts w:ascii="Arial" w:hAnsi="Arial" w:cs="Arial"/>
          <w:sz w:val="24"/>
          <w:szCs w:val="24"/>
        </w:rPr>
        <w:t xml:space="preserve"> did</w:t>
      </w:r>
      <w:r w:rsidRPr="009A2756">
        <w:rPr>
          <w:rFonts w:ascii="Arial" w:hAnsi="Arial" w:cs="Arial"/>
          <w:sz w:val="24"/>
          <w:szCs w:val="24"/>
        </w:rPr>
        <w:t xml:space="preserve"> the attendees learn about the party?</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What is the perception of the event?</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Who is assuming responsibility for the party?</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Was the event actively or passively endorsed by other members of the organization?</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Was the event publicized either in written form or by word of mouth as an organizational event?</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Did the event take place on the organization's property, or occur on/in a location which had been contracted by or for the organization, or in a private residence for the purpose of holding an organization sponsored event?</w:t>
      </w:r>
    </w:p>
    <w:p w:rsidR="00B22E0C" w:rsidRPr="009A2756" w:rsidRDefault="00B22E0C" w:rsidP="004F3161">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Was the organization's advisor, or any of the executive officers of the organization, aware of the event before it took place?</w:t>
      </w:r>
    </w:p>
    <w:p w:rsidR="00B22E0C" w:rsidRPr="004F3161" w:rsidRDefault="00B22E0C" w:rsidP="00A37782">
      <w:pPr>
        <w:pStyle w:val="ListParagraph"/>
        <w:numPr>
          <w:ilvl w:val="0"/>
          <w:numId w:val="31"/>
        </w:numPr>
        <w:spacing w:after="0" w:line="240" w:lineRule="auto"/>
        <w:ind w:left="1368"/>
        <w:rPr>
          <w:rFonts w:ascii="Arial" w:hAnsi="Arial" w:cs="Arial"/>
          <w:sz w:val="24"/>
          <w:szCs w:val="24"/>
        </w:rPr>
      </w:pPr>
      <w:r w:rsidRPr="009A2756">
        <w:rPr>
          <w:rFonts w:ascii="Arial" w:hAnsi="Arial" w:cs="Arial"/>
          <w:sz w:val="24"/>
          <w:szCs w:val="24"/>
        </w:rPr>
        <w:t>Were police called to quiet or shut down the event?</w:t>
      </w:r>
    </w:p>
    <w:p w:rsidR="00B22E0C" w:rsidRDefault="00B22E0C" w:rsidP="00A37782">
      <w:pPr>
        <w:spacing w:after="0" w:line="240" w:lineRule="auto"/>
        <w:rPr>
          <w:rFonts w:ascii="Arial" w:hAnsi="Arial" w:cs="Arial"/>
          <w:b/>
          <w:bCs/>
          <w:sz w:val="24"/>
          <w:szCs w:val="24"/>
        </w:rPr>
      </w:pPr>
    </w:p>
    <w:p w:rsidR="00B22E0C" w:rsidRDefault="00B22E0C" w:rsidP="00A37782">
      <w:pPr>
        <w:spacing w:after="0" w:line="240" w:lineRule="auto"/>
      </w:pPr>
      <w:r>
        <w:rPr>
          <w:rFonts w:ascii="Arial" w:hAnsi="Arial" w:cs="Arial"/>
          <w:b/>
          <w:bCs/>
          <w:sz w:val="24"/>
          <w:szCs w:val="24"/>
        </w:rPr>
        <w:t>II. POLICES &amp; PROCEDURES FOR STUDENT ORGANIZATION ALCOHOL EVENTS</w:t>
      </w:r>
      <w:r w:rsidRPr="004B6B75">
        <w:t xml:space="preserve"> </w:t>
      </w:r>
    </w:p>
    <w:p w:rsidR="00B22E0C" w:rsidRDefault="00B22E0C" w:rsidP="00A37782">
      <w:pPr>
        <w:spacing w:after="0" w:line="240" w:lineRule="auto"/>
      </w:pPr>
    </w:p>
    <w:p w:rsidR="00B22E0C" w:rsidRPr="004B6B75" w:rsidRDefault="00B22E0C" w:rsidP="004F3161">
      <w:pPr>
        <w:spacing w:after="0" w:line="240" w:lineRule="auto"/>
        <w:ind w:left="288"/>
        <w:rPr>
          <w:rFonts w:ascii="Arial" w:hAnsi="Arial" w:cs="Arial"/>
          <w:bCs/>
          <w:sz w:val="24"/>
          <w:szCs w:val="24"/>
        </w:rPr>
      </w:pPr>
      <w:r w:rsidRPr="004B6B75">
        <w:rPr>
          <w:rFonts w:ascii="Arial" w:hAnsi="Arial" w:cs="Arial"/>
          <w:bCs/>
          <w:sz w:val="24"/>
          <w:szCs w:val="24"/>
        </w:rPr>
        <w:t>The regulations contained in this policy are designed to meet the needs of the university and a wide range of student organizations</w:t>
      </w:r>
      <w:r>
        <w:rPr>
          <w:rFonts w:ascii="Arial" w:hAnsi="Arial" w:cs="Arial"/>
          <w:bCs/>
          <w:sz w:val="24"/>
          <w:szCs w:val="24"/>
        </w:rPr>
        <w:t>.</w:t>
      </w:r>
      <w:r w:rsidRPr="004B6B75">
        <w:rPr>
          <w:rFonts w:ascii="Arial" w:hAnsi="Arial" w:cs="Arial"/>
          <w:bCs/>
          <w:sz w:val="24"/>
          <w:szCs w:val="24"/>
        </w:rPr>
        <w:t xml:space="preserve"> So</w:t>
      </w:r>
      <w:r>
        <w:rPr>
          <w:rFonts w:ascii="Arial" w:hAnsi="Arial" w:cs="Arial"/>
          <w:bCs/>
          <w:sz w:val="24"/>
          <w:szCs w:val="24"/>
        </w:rPr>
        <w:t>m</w:t>
      </w:r>
      <w:r w:rsidRPr="004B6B75">
        <w:rPr>
          <w:rFonts w:ascii="Arial" w:hAnsi="Arial" w:cs="Arial"/>
          <w:bCs/>
          <w:sz w:val="24"/>
          <w:szCs w:val="24"/>
        </w:rPr>
        <w:t>e organizations with national affiliations or university councils may have additional or more stringent guidelines with which they must comply. Such organizations are expected to abide by those guidelines.</w:t>
      </w:r>
    </w:p>
    <w:p w:rsidR="00B22E0C" w:rsidRDefault="00B22E0C" w:rsidP="00A37782">
      <w:pPr>
        <w:spacing w:after="0" w:line="240" w:lineRule="auto"/>
        <w:rPr>
          <w:rFonts w:ascii="Arial" w:hAnsi="Arial" w:cs="Arial"/>
          <w:sz w:val="24"/>
          <w:szCs w:val="24"/>
        </w:rPr>
      </w:pPr>
    </w:p>
    <w:p w:rsidR="00B22E0C" w:rsidRPr="008963C7" w:rsidRDefault="00B22E0C" w:rsidP="004F3161">
      <w:pPr>
        <w:spacing w:after="0" w:line="240" w:lineRule="auto"/>
        <w:ind w:left="288"/>
        <w:rPr>
          <w:rFonts w:ascii="Arial" w:hAnsi="Arial" w:cs="Arial"/>
          <w:sz w:val="24"/>
          <w:szCs w:val="24"/>
        </w:rPr>
      </w:pPr>
      <w:r w:rsidRPr="008963C7">
        <w:rPr>
          <w:rFonts w:ascii="Arial" w:hAnsi="Arial" w:cs="Arial"/>
          <w:sz w:val="24"/>
          <w:szCs w:val="24"/>
        </w:rPr>
        <w:t>The following regulations will govern both On and Off-Campus Student Organization</w:t>
      </w:r>
      <w:r>
        <w:rPr>
          <w:rFonts w:ascii="Arial" w:hAnsi="Arial" w:cs="Arial"/>
          <w:sz w:val="24"/>
          <w:szCs w:val="24"/>
        </w:rPr>
        <w:t xml:space="preserve"> and Departmental</w:t>
      </w:r>
      <w:r w:rsidRPr="008963C7">
        <w:rPr>
          <w:rFonts w:ascii="Arial" w:hAnsi="Arial" w:cs="Arial"/>
          <w:sz w:val="24"/>
          <w:szCs w:val="24"/>
        </w:rPr>
        <w:t xml:space="preserve"> Events at</w:t>
      </w:r>
      <w:r>
        <w:rPr>
          <w:rFonts w:ascii="Arial" w:hAnsi="Arial" w:cs="Arial"/>
          <w:sz w:val="24"/>
          <w:szCs w:val="24"/>
        </w:rPr>
        <w:t xml:space="preserve"> </w:t>
      </w:r>
      <w:r w:rsidRPr="008963C7">
        <w:rPr>
          <w:rFonts w:ascii="Arial" w:hAnsi="Arial" w:cs="Arial"/>
          <w:sz w:val="24"/>
          <w:szCs w:val="24"/>
        </w:rPr>
        <w:t>which alcohol will be present:</w:t>
      </w:r>
    </w:p>
    <w:p w:rsidR="00B22E0C" w:rsidRDefault="00B22E0C" w:rsidP="00A37782">
      <w:pPr>
        <w:spacing w:after="0" w:line="240" w:lineRule="auto"/>
        <w:rPr>
          <w:rFonts w:ascii="Arial" w:hAnsi="Arial" w:cs="Arial"/>
          <w:sz w:val="24"/>
          <w:szCs w:val="24"/>
        </w:rPr>
      </w:pPr>
    </w:p>
    <w:p w:rsidR="00B22E0C" w:rsidRPr="008458C3" w:rsidRDefault="00B22E0C" w:rsidP="00771650">
      <w:pPr>
        <w:spacing w:after="0" w:line="240" w:lineRule="auto"/>
        <w:ind w:firstLine="360"/>
        <w:rPr>
          <w:rFonts w:ascii="Arial" w:hAnsi="Arial" w:cs="Arial"/>
          <w:b/>
          <w:sz w:val="24"/>
          <w:szCs w:val="24"/>
        </w:rPr>
      </w:pPr>
      <w:r>
        <w:rPr>
          <w:rFonts w:ascii="Arial" w:hAnsi="Arial" w:cs="Arial"/>
          <w:b/>
          <w:sz w:val="24"/>
          <w:szCs w:val="24"/>
        </w:rPr>
        <w:t xml:space="preserve">A. </w:t>
      </w:r>
      <w:r w:rsidRPr="008458C3">
        <w:rPr>
          <w:rFonts w:ascii="Arial" w:hAnsi="Arial" w:cs="Arial"/>
          <w:b/>
          <w:sz w:val="24"/>
          <w:szCs w:val="24"/>
        </w:rPr>
        <w:t xml:space="preserve">General </w:t>
      </w:r>
    </w:p>
    <w:p w:rsidR="00B22E0C" w:rsidRDefault="00B22E0C" w:rsidP="00A37782">
      <w:pPr>
        <w:spacing w:after="0" w:line="240" w:lineRule="auto"/>
        <w:rPr>
          <w:rFonts w:ascii="Arial" w:hAnsi="Arial" w:cs="Arial"/>
          <w:b/>
          <w:bCs/>
          <w:sz w:val="24"/>
          <w:szCs w:val="24"/>
        </w:rPr>
      </w:pPr>
    </w:p>
    <w:p w:rsidR="00B22E0C" w:rsidRPr="004F3161" w:rsidRDefault="00B22E0C" w:rsidP="004F3161">
      <w:pPr>
        <w:pStyle w:val="ListParagraph"/>
        <w:numPr>
          <w:ilvl w:val="0"/>
          <w:numId w:val="34"/>
        </w:numPr>
        <w:spacing w:after="0" w:line="240" w:lineRule="auto"/>
        <w:ind w:left="1224"/>
        <w:rPr>
          <w:rFonts w:ascii="Arial" w:hAnsi="Arial" w:cs="Arial"/>
          <w:bCs/>
          <w:sz w:val="24"/>
          <w:szCs w:val="24"/>
        </w:rPr>
      </w:pPr>
      <w:r w:rsidRPr="004F3161">
        <w:rPr>
          <w:rFonts w:ascii="Arial" w:hAnsi="Arial" w:cs="Arial"/>
          <w:bCs/>
          <w:sz w:val="24"/>
          <w:szCs w:val="24"/>
        </w:rPr>
        <w:t xml:space="preserve">Alcohol may not be purchased with organizational or departmental funds nor may the purchase of same for members or guests be undertaken or coordinated by any member, individually, or collectively. </w:t>
      </w:r>
    </w:p>
    <w:p w:rsidR="00B22E0C" w:rsidRPr="004F3161" w:rsidRDefault="00B22E0C" w:rsidP="004F3161">
      <w:pPr>
        <w:pStyle w:val="ListParagraph"/>
        <w:numPr>
          <w:ilvl w:val="0"/>
          <w:numId w:val="34"/>
        </w:numPr>
        <w:spacing w:after="0" w:line="240" w:lineRule="auto"/>
        <w:ind w:left="1224"/>
        <w:rPr>
          <w:rFonts w:ascii="Arial" w:hAnsi="Arial" w:cs="Arial"/>
          <w:bCs/>
          <w:sz w:val="24"/>
          <w:szCs w:val="24"/>
        </w:rPr>
      </w:pPr>
      <w:r w:rsidRPr="004F3161">
        <w:rPr>
          <w:rFonts w:ascii="Arial" w:hAnsi="Arial" w:cs="Arial"/>
          <w:bCs/>
          <w:sz w:val="24"/>
          <w:szCs w:val="24"/>
        </w:rPr>
        <w:t>Organizational or departmental funds may be used to buy food and nonalcoholic beverages.</w:t>
      </w:r>
    </w:p>
    <w:p w:rsidR="00B22E0C" w:rsidRPr="004F3161" w:rsidRDefault="00B22E0C" w:rsidP="004F3161">
      <w:pPr>
        <w:pStyle w:val="ListParagraph"/>
        <w:numPr>
          <w:ilvl w:val="0"/>
          <w:numId w:val="34"/>
        </w:numPr>
        <w:spacing w:after="0" w:line="240" w:lineRule="auto"/>
        <w:ind w:left="1224"/>
        <w:rPr>
          <w:rFonts w:ascii="Arial" w:hAnsi="Arial" w:cs="Arial"/>
          <w:bCs/>
          <w:sz w:val="24"/>
          <w:szCs w:val="24"/>
        </w:rPr>
      </w:pPr>
      <w:r w:rsidRPr="004F3161">
        <w:rPr>
          <w:rFonts w:ascii="Arial" w:hAnsi="Arial" w:cs="Arial"/>
          <w:bCs/>
          <w:sz w:val="24"/>
          <w:szCs w:val="24"/>
        </w:rPr>
        <w:t xml:space="preserve">Alcohol </w:t>
      </w:r>
      <w:r>
        <w:rPr>
          <w:rFonts w:ascii="Arial" w:hAnsi="Arial" w:cs="Arial"/>
          <w:bCs/>
          <w:sz w:val="24"/>
          <w:szCs w:val="24"/>
        </w:rPr>
        <w:t xml:space="preserve">on campus </w:t>
      </w:r>
      <w:r w:rsidRPr="004F3161">
        <w:rPr>
          <w:rFonts w:ascii="Arial" w:hAnsi="Arial" w:cs="Arial"/>
          <w:bCs/>
          <w:sz w:val="24"/>
          <w:szCs w:val="24"/>
        </w:rPr>
        <w:t>will be allowed only at catered Food Service events and will be sold by Campus Dining personnel or approved licensed servers.</w:t>
      </w:r>
    </w:p>
    <w:p w:rsidR="00B22E0C" w:rsidRPr="004F3161" w:rsidRDefault="00B22E0C" w:rsidP="004F3161">
      <w:pPr>
        <w:pStyle w:val="ListParagraph"/>
        <w:numPr>
          <w:ilvl w:val="0"/>
          <w:numId w:val="34"/>
        </w:numPr>
        <w:spacing w:after="0" w:line="240" w:lineRule="auto"/>
        <w:ind w:left="1224"/>
        <w:rPr>
          <w:rFonts w:ascii="Arial" w:hAnsi="Arial" w:cs="Arial"/>
          <w:bCs/>
          <w:sz w:val="24"/>
          <w:szCs w:val="24"/>
        </w:rPr>
      </w:pPr>
      <w:r w:rsidRPr="004F3161">
        <w:rPr>
          <w:rFonts w:ascii="Arial" w:hAnsi="Arial" w:cs="Arial"/>
          <w:bCs/>
          <w:sz w:val="24"/>
          <w:szCs w:val="24"/>
        </w:rPr>
        <w:t>No organization may co-sponsor an event with an alcohol distributor, charitable organization, or tavern (establishment generating more than half of annual gross sales from alcohol) where alcohol is given away, sold, or otherwise provided to those present.</w:t>
      </w:r>
    </w:p>
    <w:p w:rsidR="00B22E0C" w:rsidRPr="004F3161" w:rsidRDefault="00B22E0C" w:rsidP="004F3161">
      <w:pPr>
        <w:pStyle w:val="ListParagraph"/>
        <w:numPr>
          <w:ilvl w:val="0"/>
          <w:numId w:val="34"/>
        </w:numPr>
        <w:spacing w:after="0" w:line="240" w:lineRule="auto"/>
        <w:ind w:left="1224"/>
        <w:rPr>
          <w:rFonts w:ascii="Arial" w:hAnsi="Arial" w:cs="Arial"/>
          <w:b/>
          <w:sz w:val="24"/>
          <w:szCs w:val="24"/>
        </w:rPr>
      </w:pPr>
      <w:r w:rsidRPr="004F3161">
        <w:rPr>
          <w:rFonts w:ascii="Arial" w:hAnsi="Arial" w:cs="Arial"/>
          <w:sz w:val="24"/>
          <w:szCs w:val="24"/>
        </w:rPr>
        <w:t>Alcohol, bar tabs, coupons for free or reduced price drinks, etc., may not be awarded as prizes for any raffles or other events</w:t>
      </w:r>
      <w:r w:rsidRPr="004F3161">
        <w:rPr>
          <w:rFonts w:ascii="Arial" w:hAnsi="Arial" w:cs="Arial"/>
          <w:b/>
          <w:sz w:val="24"/>
          <w:szCs w:val="24"/>
        </w:rPr>
        <w:t xml:space="preserve">.  </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Alcohol may not be distributed free-of-charge by an alcohol company or distributor at any University event or student organization or department event under any other circumstances on campus.</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The cost of alcoholic beverages may not be included in the cost of an admission ticket, cover charge, or any other assessment required of members or guests.  No contributions or donations of alcoholic beverages can be solicited or accepted at the event.</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 xml:space="preserve">An organization is only allowed to </w:t>
      </w:r>
      <w:r>
        <w:rPr>
          <w:rFonts w:ascii="Arial" w:hAnsi="Arial" w:cs="Arial"/>
          <w:sz w:val="24"/>
          <w:szCs w:val="24"/>
        </w:rPr>
        <w:t>register/</w:t>
      </w:r>
      <w:r w:rsidRPr="004F3161">
        <w:rPr>
          <w:rFonts w:ascii="Arial" w:hAnsi="Arial" w:cs="Arial"/>
          <w:sz w:val="24"/>
          <w:szCs w:val="24"/>
        </w:rPr>
        <w:t>sponsor a total of three (3) alcoholic events Monday through Thursday during each semester.  All alcoholic events sponsored on Fridays, Saturdays, and Sundays are also required to be registered with the Assistant Vice President for Student Affairs.</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 xml:space="preserve">No events involving alcohol will be approved for the fourteen (14) calendar days prior to and including finals; this includes the weekend between the two weeks. </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No events involving alcohol will be approved during any university closure (including but not limited to Fall Break, Spring Break, Thanksgiving, Semester Breaks, etc.).</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BYOB events will not be allowed on campus.</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If the group is traveling by bus, no alcohol is allowed on the bus.</w:t>
      </w:r>
    </w:p>
    <w:p w:rsidR="00B22E0C" w:rsidRPr="004F3161" w:rsidRDefault="00B22E0C" w:rsidP="004F3161">
      <w:pPr>
        <w:pStyle w:val="ListParagraph"/>
        <w:numPr>
          <w:ilvl w:val="0"/>
          <w:numId w:val="34"/>
        </w:numPr>
        <w:spacing w:after="0" w:line="240" w:lineRule="auto"/>
        <w:ind w:left="1224"/>
        <w:rPr>
          <w:rFonts w:ascii="Arial" w:hAnsi="Arial" w:cs="Arial"/>
          <w:sz w:val="24"/>
          <w:szCs w:val="24"/>
        </w:rPr>
      </w:pPr>
      <w:r w:rsidRPr="004F3161">
        <w:rPr>
          <w:rFonts w:ascii="Arial" w:hAnsi="Arial" w:cs="Arial"/>
          <w:sz w:val="24"/>
          <w:szCs w:val="24"/>
        </w:rPr>
        <w:t>Persons representing Southeastern off-campus or who reasonably could be construed as doing so (e.g., at conferences, seminars, competitions, performances, other activities/events) must behave legally and responsibly regarding the use of alcohol, abiding by the laws and policies of the states and/or institutions where they are visiting. Additionally, all students must adhere to Southeastern’s Student Code of Conduct even when at an off-campus location.</w:t>
      </w:r>
    </w:p>
    <w:p w:rsidR="00B22E0C" w:rsidRDefault="00B22E0C" w:rsidP="00906C26">
      <w:pPr>
        <w:tabs>
          <w:tab w:val="left" w:pos="688"/>
          <w:tab w:val="left" w:pos="900"/>
          <w:tab w:val="left" w:pos="1080"/>
          <w:tab w:val="left" w:pos="1170"/>
        </w:tabs>
        <w:spacing w:after="0" w:line="240" w:lineRule="auto"/>
        <w:rPr>
          <w:rFonts w:ascii="Arial" w:hAnsi="Arial" w:cs="Arial"/>
          <w:b/>
          <w:bCs/>
          <w:sz w:val="24"/>
          <w:szCs w:val="24"/>
        </w:rPr>
      </w:pPr>
    </w:p>
    <w:p w:rsidR="00B22E0C" w:rsidRDefault="00B22E0C" w:rsidP="009A2756">
      <w:pPr>
        <w:tabs>
          <w:tab w:val="left" w:pos="688"/>
          <w:tab w:val="left" w:pos="900"/>
          <w:tab w:val="left" w:pos="1080"/>
          <w:tab w:val="left" w:pos="1170"/>
        </w:tabs>
        <w:spacing w:after="0" w:line="240" w:lineRule="auto"/>
        <w:ind w:left="288"/>
        <w:rPr>
          <w:rFonts w:ascii="Arial" w:hAnsi="Arial" w:cs="Arial"/>
          <w:b/>
          <w:bCs/>
          <w:sz w:val="24"/>
          <w:szCs w:val="24"/>
        </w:rPr>
      </w:pPr>
      <w:r>
        <w:rPr>
          <w:rFonts w:ascii="Arial" w:hAnsi="Arial" w:cs="Arial"/>
          <w:b/>
          <w:bCs/>
          <w:sz w:val="24"/>
          <w:szCs w:val="24"/>
        </w:rPr>
        <w:t xml:space="preserve">B. </w:t>
      </w:r>
      <w:r w:rsidRPr="008458C3">
        <w:rPr>
          <w:rFonts w:ascii="Arial" w:hAnsi="Arial" w:cs="Arial"/>
          <w:b/>
          <w:bCs/>
          <w:sz w:val="24"/>
          <w:szCs w:val="24"/>
        </w:rPr>
        <w:t>Prior to the Event</w:t>
      </w:r>
    </w:p>
    <w:p w:rsidR="00B22E0C" w:rsidRDefault="00B22E0C" w:rsidP="00906C26">
      <w:pPr>
        <w:tabs>
          <w:tab w:val="left" w:pos="688"/>
          <w:tab w:val="left" w:pos="900"/>
          <w:tab w:val="left" w:pos="1080"/>
          <w:tab w:val="left" w:pos="1170"/>
        </w:tabs>
        <w:spacing w:after="0" w:line="240" w:lineRule="auto"/>
        <w:rPr>
          <w:rFonts w:ascii="Arial" w:hAnsi="Arial" w:cs="Arial"/>
          <w:b/>
          <w:bCs/>
          <w:sz w:val="24"/>
          <w:szCs w:val="24"/>
        </w:rPr>
      </w:pPr>
    </w:p>
    <w:p w:rsidR="00B22E0C" w:rsidRPr="00906C26" w:rsidRDefault="00B22E0C" w:rsidP="004F3161">
      <w:pPr>
        <w:pStyle w:val="ListParagraph"/>
        <w:numPr>
          <w:ilvl w:val="0"/>
          <w:numId w:val="24"/>
        </w:numPr>
        <w:tabs>
          <w:tab w:val="left" w:pos="688"/>
          <w:tab w:val="left" w:pos="900"/>
          <w:tab w:val="left" w:pos="1080"/>
          <w:tab w:val="left" w:pos="1170"/>
        </w:tabs>
        <w:spacing w:after="0" w:line="240" w:lineRule="auto"/>
        <w:ind w:left="1080"/>
        <w:rPr>
          <w:rFonts w:ascii="Arial" w:hAnsi="Arial" w:cs="Arial"/>
          <w:b/>
          <w:bCs/>
          <w:sz w:val="24"/>
          <w:szCs w:val="24"/>
        </w:rPr>
      </w:pPr>
      <w:r w:rsidRPr="00906C26">
        <w:rPr>
          <w:rFonts w:ascii="Arial" w:hAnsi="Arial" w:cs="Arial"/>
          <w:sz w:val="24"/>
          <w:szCs w:val="24"/>
        </w:rPr>
        <w:t xml:space="preserve">All student organizations planning an event where alcohol is present must have a representative attend the semester alcohol meeting.  Only those organizations who have attended the alcohol meeting will be allowed to host an event where alcohol is present.  </w:t>
      </w:r>
    </w:p>
    <w:p w:rsidR="00B22E0C" w:rsidRPr="00906C26" w:rsidRDefault="00B22E0C" w:rsidP="004F3161">
      <w:pPr>
        <w:pStyle w:val="ListParagraph"/>
        <w:numPr>
          <w:ilvl w:val="0"/>
          <w:numId w:val="24"/>
        </w:numPr>
        <w:tabs>
          <w:tab w:val="left" w:pos="688"/>
          <w:tab w:val="left" w:pos="900"/>
          <w:tab w:val="left" w:pos="1080"/>
          <w:tab w:val="left" w:pos="1170"/>
        </w:tabs>
        <w:spacing w:after="0" w:line="240" w:lineRule="auto"/>
        <w:ind w:left="1080"/>
        <w:rPr>
          <w:rFonts w:ascii="Arial" w:hAnsi="Arial" w:cs="Arial"/>
          <w:b/>
          <w:bCs/>
          <w:sz w:val="24"/>
          <w:szCs w:val="24"/>
        </w:rPr>
      </w:pPr>
      <w:r w:rsidRPr="00906C26">
        <w:rPr>
          <w:rFonts w:ascii="Arial" w:hAnsi="Arial" w:cs="Arial"/>
          <w:sz w:val="24"/>
          <w:szCs w:val="24"/>
        </w:rPr>
        <w:t>A Registration of Activities (ROA) Form must</w:t>
      </w:r>
      <w:r>
        <w:rPr>
          <w:rFonts w:ascii="Arial" w:hAnsi="Arial" w:cs="Arial"/>
          <w:sz w:val="24"/>
          <w:szCs w:val="24"/>
        </w:rPr>
        <w:t xml:space="preserve"> be</w:t>
      </w:r>
      <w:r w:rsidRPr="00906C26">
        <w:rPr>
          <w:rFonts w:ascii="Arial" w:hAnsi="Arial" w:cs="Arial"/>
          <w:sz w:val="24"/>
          <w:szCs w:val="24"/>
        </w:rPr>
        <w:t xml:space="preserve"> completed and submitted by the organization at least ten (10) days prior to the day the event will be held.  If ROA Form is approved, a meeting with the Assistant Vice President for Student Affairs (or his/ her designee) and the organization’s eight (8) non-drinking monitors must occur no later than closing time the day preceding the event or on the last working day of the week if the event falls on a weekend before the event will be approved.  The eight (8) non-drinking monitors must include the following individuals from the organization:</w:t>
      </w:r>
    </w:p>
    <w:p w:rsidR="00B22E0C" w:rsidRPr="00906C26" w:rsidRDefault="00B22E0C" w:rsidP="00516021">
      <w:pPr>
        <w:pStyle w:val="ListParagraph"/>
        <w:numPr>
          <w:ilvl w:val="0"/>
          <w:numId w:val="39"/>
        </w:numPr>
        <w:spacing w:after="0" w:line="240" w:lineRule="auto"/>
        <w:ind w:left="1800"/>
        <w:rPr>
          <w:rFonts w:ascii="Arial" w:hAnsi="Arial" w:cs="Arial"/>
          <w:sz w:val="24"/>
          <w:szCs w:val="24"/>
        </w:rPr>
      </w:pPr>
      <w:r w:rsidRPr="00906C26">
        <w:rPr>
          <w:rFonts w:ascii="Arial" w:hAnsi="Arial" w:cs="Arial"/>
          <w:sz w:val="24"/>
          <w:szCs w:val="24"/>
        </w:rPr>
        <w:t>President</w:t>
      </w:r>
    </w:p>
    <w:p w:rsidR="00B22E0C" w:rsidRPr="00906C26" w:rsidRDefault="00B22E0C" w:rsidP="00516021">
      <w:pPr>
        <w:pStyle w:val="ListParagraph"/>
        <w:numPr>
          <w:ilvl w:val="0"/>
          <w:numId w:val="39"/>
        </w:numPr>
        <w:spacing w:after="0" w:line="240" w:lineRule="auto"/>
        <w:ind w:left="1800"/>
        <w:rPr>
          <w:rFonts w:ascii="Arial" w:hAnsi="Arial" w:cs="Arial"/>
          <w:sz w:val="24"/>
          <w:szCs w:val="24"/>
        </w:rPr>
      </w:pPr>
      <w:r w:rsidRPr="00906C26">
        <w:rPr>
          <w:rFonts w:ascii="Arial" w:hAnsi="Arial" w:cs="Arial"/>
          <w:sz w:val="24"/>
          <w:szCs w:val="24"/>
        </w:rPr>
        <w:t>Vice President</w:t>
      </w:r>
    </w:p>
    <w:p w:rsidR="00B22E0C" w:rsidRDefault="00B22E0C" w:rsidP="00516021">
      <w:pPr>
        <w:pStyle w:val="ListParagraph"/>
        <w:numPr>
          <w:ilvl w:val="0"/>
          <w:numId w:val="39"/>
        </w:numPr>
        <w:spacing w:after="0" w:line="240" w:lineRule="auto"/>
        <w:ind w:left="1800"/>
        <w:rPr>
          <w:rFonts w:ascii="Arial" w:hAnsi="Arial" w:cs="Arial"/>
          <w:sz w:val="24"/>
          <w:szCs w:val="24"/>
        </w:rPr>
      </w:pPr>
      <w:r w:rsidRPr="00906C26">
        <w:rPr>
          <w:rFonts w:ascii="Arial" w:hAnsi="Arial" w:cs="Arial"/>
          <w:sz w:val="24"/>
          <w:szCs w:val="24"/>
        </w:rPr>
        <w:t>Social Chair</w:t>
      </w:r>
    </w:p>
    <w:p w:rsidR="00B22E0C" w:rsidRPr="00906C26" w:rsidRDefault="00B22E0C" w:rsidP="00516021">
      <w:pPr>
        <w:pStyle w:val="ListParagraph"/>
        <w:numPr>
          <w:ilvl w:val="0"/>
          <w:numId w:val="39"/>
        </w:numPr>
        <w:spacing w:after="0" w:line="240" w:lineRule="auto"/>
        <w:ind w:left="1800"/>
        <w:rPr>
          <w:rFonts w:ascii="Arial" w:hAnsi="Arial" w:cs="Arial"/>
          <w:sz w:val="24"/>
          <w:szCs w:val="24"/>
        </w:rPr>
      </w:pPr>
      <w:r w:rsidRPr="00906C26">
        <w:rPr>
          <w:rFonts w:ascii="Arial" w:hAnsi="Arial" w:cs="Arial"/>
          <w:sz w:val="24"/>
          <w:szCs w:val="24"/>
        </w:rPr>
        <w:t>Treasurer</w:t>
      </w:r>
    </w:p>
    <w:p w:rsidR="00B22E0C" w:rsidRPr="00906C26" w:rsidRDefault="00B22E0C" w:rsidP="00516021">
      <w:pPr>
        <w:pStyle w:val="ListParagraph"/>
        <w:numPr>
          <w:ilvl w:val="0"/>
          <w:numId w:val="39"/>
        </w:numPr>
        <w:spacing w:after="0" w:line="240" w:lineRule="auto"/>
        <w:ind w:left="1800"/>
        <w:rPr>
          <w:rFonts w:ascii="Arial" w:hAnsi="Arial" w:cs="Arial"/>
          <w:sz w:val="24"/>
          <w:szCs w:val="24"/>
        </w:rPr>
      </w:pPr>
      <w:r w:rsidRPr="00906C26">
        <w:rPr>
          <w:rFonts w:ascii="Arial" w:hAnsi="Arial" w:cs="Arial"/>
          <w:sz w:val="24"/>
          <w:szCs w:val="24"/>
        </w:rPr>
        <w:t>Faculty Advisor</w:t>
      </w:r>
    </w:p>
    <w:p w:rsidR="00B22E0C" w:rsidRPr="00906C26" w:rsidRDefault="00B22E0C" w:rsidP="00516021">
      <w:pPr>
        <w:pStyle w:val="ListParagraph"/>
        <w:numPr>
          <w:ilvl w:val="0"/>
          <w:numId w:val="39"/>
        </w:numPr>
        <w:spacing w:after="0" w:line="240" w:lineRule="auto"/>
        <w:ind w:left="1800"/>
        <w:rPr>
          <w:rFonts w:ascii="Arial" w:hAnsi="Arial" w:cs="Arial"/>
          <w:sz w:val="24"/>
          <w:szCs w:val="24"/>
        </w:rPr>
      </w:pPr>
      <w:r w:rsidRPr="00906C26">
        <w:rPr>
          <w:rFonts w:ascii="Arial" w:hAnsi="Arial" w:cs="Arial"/>
          <w:sz w:val="24"/>
          <w:szCs w:val="24"/>
        </w:rPr>
        <w:t xml:space="preserve">Three (3) other senior active members. </w:t>
      </w:r>
    </w:p>
    <w:p w:rsidR="00B22E0C"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Advertisements for a party (or event in which alcohol is present) may mention alcohol only in the following ways:</w:t>
      </w:r>
    </w:p>
    <w:p w:rsidR="00B22E0C" w:rsidRDefault="00B22E0C" w:rsidP="00516021">
      <w:pPr>
        <w:pStyle w:val="ListParagraph"/>
        <w:numPr>
          <w:ilvl w:val="1"/>
          <w:numId w:val="38"/>
        </w:numPr>
        <w:spacing w:after="0" w:line="240" w:lineRule="auto"/>
        <w:ind w:left="1800"/>
        <w:rPr>
          <w:rFonts w:ascii="Arial" w:hAnsi="Arial" w:cs="Arial"/>
          <w:sz w:val="24"/>
          <w:szCs w:val="24"/>
        </w:rPr>
      </w:pPr>
      <w:r w:rsidRPr="00906C26">
        <w:rPr>
          <w:rFonts w:ascii="Arial" w:hAnsi="Arial" w:cs="Arial"/>
          <w:sz w:val="24"/>
          <w:szCs w:val="24"/>
        </w:rPr>
        <w:t>"Cash bar available"</w:t>
      </w:r>
    </w:p>
    <w:p w:rsidR="00B22E0C" w:rsidRPr="009A2756" w:rsidRDefault="00B22E0C" w:rsidP="00516021">
      <w:pPr>
        <w:pStyle w:val="ListParagraph"/>
        <w:numPr>
          <w:ilvl w:val="1"/>
          <w:numId w:val="38"/>
        </w:numPr>
        <w:spacing w:after="0" w:line="240" w:lineRule="auto"/>
        <w:ind w:left="1800"/>
        <w:rPr>
          <w:rFonts w:ascii="Arial" w:hAnsi="Arial" w:cs="Arial"/>
          <w:sz w:val="24"/>
          <w:szCs w:val="24"/>
        </w:rPr>
      </w:pPr>
      <w:r w:rsidRPr="009A2756">
        <w:rPr>
          <w:rFonts w:ascii="Arial" w:hAnsi="Arial" w:cs="Arial"/>
          <w:sz w:val="24"/>
          <w:szCs w:val="24"/>
        </w:rPr>
        <w:t>"Alcoholic refreshments available for sale"</w:t>
      </w:r>
    </w:p>
    <w:p w:rsidR="00B22E0C" w:rsidRPr="00906C26"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Student organizations invited to Alumni events (alcoholic or non-alcoholic in nature) must register the event as if they were holding the event themselves and must adhere to all University rules and policies.</w:t>
      </w:r>
    </w:p>
    <w:p w:rsidR="00B22E0C" w:rsidRPr="00906C26"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 xml:space="preserve">Special circumstances may be appealed to Assistant Vice President for Student Affairs (or his/her designee) fourteen (14) days prior to the event for special consideration.  </w:t>
      </w:r>
    </w:p>
    <w:p w:rsidR="00B22E0C" w:rsidRPr="00906C26"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 xml:space="preserve">No student organization “alcohol event” may be advertised, nor may guests be invited, until that event has been approved by the Assistant Vice President for Student Affairs (or his/her designee).  See “Student Organization ‘Alcohol Event’” for want may constitute an “alcohol event.” </w:t>
      </w:r>
    </w:p>
    <w:p w:rsidR="00B22E0C" w:rsidRPr="00906C26"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Substitutes to the official advisor (someone who must be present at the alcohol event for its duration), may be permitted only if cleared by the Assistant Vice President for Student Affairs (or his/her designee) by closing time the day prior to the event.  See “During the Event” section for additional details.</w:t>
      </w:r>
    </w:p>
    <w:p w:rsidR="00B22E0C" w:rsidRPr="00906C26"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 xml:space="preserve">Sponsorship (or co-sponsorship) where non-alcoholic merchandise (e.g., cups, caps, banners, etc.) is provided may be held with the approval of the Assistant Vice President for Student Affairs.  </w:t>
      </w:r>
    </w:p>
    <w:p w:rsidR="00B22E0C" w:rsidRPr="00906C26" w:rsidRDefault="00B22E0C" w:rsidP="004F3161">
      <w:pPr>
        <w:pStyle w:val="ListParagraph"/>
        <w:numPr>
          <w:ilvl w:val="0"/>
          <w:numId w:val="24"/>
        </w:numPr>
        <w:spacing w:after="0" w:line="240" w:lineRule="auto"/>
        <w:ind w:left="1080"/>
        <w:rPr>
          <w:rFonts w:ascii="Arial" w:hAnsi="Arial" w:cs="Arial"/>
          <w:sz w:val="24"/>
          <w:szCs w:val="24"/>
        </w:rPr>
      </w:pPr>
      <w:r w:rsidRPr="00906C26">
        <w:rPr>
          <w:rFonts w:ascii="Arial" w:hAnsi="Arial" w:cs="Arial"/>
          <w:sz w:val="24"/>
          <w:szCs w:val="24"/>
        </w:rPr>
        <w:t xml:space="preserve">A guest list with all attendees’ names must be submitted to the Office of the Assistant Vice President for Student Affairs by closing time the day before an event or the last working day if it falls on a weekend or closed day.  </w:t>
      </w:r>
    </w:p>
    <w:p w:rsidR="00B22E0C" w:rsidRDefault="00B22E0C" w:rsidP="004F3161">
      <w:pPr>
        <w:pStyle w:val="ListParagraph"/>
        <w:numPr>
          <w:ilvl w:val="0"/>
          <w:numId w:val="27"/>
        </w:numPr>
        <w:spacing w:after="0" w:line="240" w:lineRule="auto"/>
        <w:ind w:left="1080"/>
        <w:rPr>
          <w:rFonts w:ascii="Arial" w:hAnsi="Arial" w:cs="Arial"/>
          <w:sz w:val="24"/>
          <w:szCs w:val="24"/>
        </w:rPr>
      </w:pPr>
      <w:r w:rsidRPr="00906C26">
        <w:rPr>
          <w:rFonts w:ascii="Arial" w:hAnsi="Arial" w:cs="Arial"/>
          <w:sz w:val="24"/>
          <w:szCs w:val="24"/>
        </w:rPr>
        <w:t>One or more commissioned University Police Officers must be present at all “alcohol events” to maintain security and assist in enforcing applicable laws and regulations. The number of officers required, or an exemption from this requirement, will be based on the nature of the event and the number of participants and will be determined by the Assistant Vice President for Student Affairs and the Chief of University Police. Organizations and/or departments are responsible for contacting and paying for the cost of such officers.</w:t>
      </w:r>
    </w:p>
    <w:p w:rsidR="00B22E0C" w:rsidRDefault="00B22E0C" w:rsidP="009A2756">
      <w:pPr>
        <w:pStyle w:val="ListParagraph"/>
        <w:spacing w:after="0" w:line="240" w:lineRule="auto"/>
        <w:ind w:left="288"/>
        <w:rPr>
          <w:rFonts w:ascii="Arial" w:hAnsi="Arial" w:cs="Arial"/>
          <w:b/>
          <w:bCs/>
          <w:color w:val="000000"/>
          <w:sz w:val="24"/>
          <w:szCs w:val="24"/>
        </w:rPr>
      </w:pPr>
    </w:p>
    <w:p w:rsidR="00B22E0C" w:rsidRPr="009A2756" w:rsidRDefault="00B22E0C" w:rsidP="009A2756">
      <w:pPr>
        <w:pStyle w:val="ListParagraph"/>
        <w:spacing w:after="0" w:line="240" w:lineRule="auto"/>
        <w:ind w:left="288"/>
        <w:rPr>
          <w:rFonts w:ascii="Arial" w:hAnsi="Arial" w:cs="Arial"/>
          <w:sz w:val="24"/>
          <w:szCs w:val="24"/>
        </w:rPr>
      </w:pPr>
      <w:r w:rsidRPr="009A2756">
        <w:rPr>
          <w:rFonts w:ascii="Arial" w:hAnsi="Arial" w:cs="Arial"/>
          <w:b/>
          <w:bCs/>
          <w:color w:val="000000"/>
          <w:sz w:val="24"/>
          <w:szCs w:val="24"/>
        </w:rPr>
        <w:t>C. During the Event</w:t>
      </w:r>
    </w:p>
    <w:p w:rsidR="00B22E0C" w:rsidRPr="0075611D" w:rsidRDefault="00B22E0C" w:rsidP="00DA71B7">
      <w:pPr>
        <w:spacing w:after="0" w:line="240" w:lineRule="auto"/>
        <w:ind w:firstLine="720"/>
        <w:rPr>
          <w:rFonts w:ascii="Arial" w:hAnsi="Arial" w:cs="Arial"/>
          <w:b/>
          <w:bCs/>
          <w:color w:val="000000"/>
          <w:sz w:val="24"/>
          <w:szCs w:val="24"/>
        </w:rPr>
      </w:pP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 xml:space="preserve">The organization’s official advisor, who must be a full-time faculty or staff member, must be present at the event for its duration. The event will not start until the advisor arrives.  </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Alcoholic beverages are to be served as an adjunct to social events and may not be the primary focus of the event. For this reason, at all functions where alcohol is served, sufficient quantities of food and non-alcoholic beverages must be provided. The food served must be substantial, e.g., cheese, sandwiches, dips. Water cannot be the only non-alcoholic beverage served.</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 xml:space="preserve">The sale, availability or distribution of alcohol to anyone under twenty-one (21) years of age is strictly prohibited. </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Common containers of alcoholic beverages will not be allowed. All alcohol will be stored and legally dispensed in a designated service area within the approved site. The supply of alcoholic beverages must not be accessible to anyone except the server.</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All alcohol must be consumed within the area in which it is served. No alcoholic beverages, either open or closed, may leave the event area. A trashcan must be placed at the exit for this purpose.</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color w:val="000000"/>
          <w:sz w:val="24"/>
          <w:szCs w:val="24"/>
        </w:rPr>
        <w:t>Events must end by 2:00 a.m.</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Drinking games are strictly prohibited.</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At all events where alcohol is served, the organization’s and/or the department’s</w:t>
      </w:r>
      <w:r>
        <w:rPr>
          <w:rFonts w:ascii="Arial" w:hAnsi="Arial" w:cs="Arial"/>
          <w:sz w:val="24"/>
          <w:szCs w:val="24"/>
        </w:rPr>
        <w:t xml:space="preserve"> eight</w:t>
      </w:r>
      <w:r w:rsidRPr="009A2756">
        <w:rPr>
          <w:rFonts w:ascii="Arial" w:hAnsi="Arial" w:cs="Arial"/>
          <w:sz w:val="24"/>
          <w:szCs w:val="24"/>
        </w:rPr>
        <w:t xml:space="preserve"> </w:t>
      </w:r>
      <w:r>
        <w:rPr>
          <w:rFonts w:ascii="Arial" w:hAnsi="Arial" w:cs="Arial"/>
          <w:sz w:val="24"/>
          <w:szCs w:val="24"/>
        </w:rPr>
        <w:t>(</w:t>
      </w:r>
      <w:r w:rsidRPr="009A2756">
        <w:rPr>
          <w:rFonts w:ascii="Arial" w:hAnsi="Arial" w:cs="Arial"/>
          <w:sz w:val="24"/>
          <w:szCs w:val="24"/>
        </w:rPr>
        <w:t>8</w:t>
      </w:r>
      <w:r>
        <w:rPr>
          <w:rFonts w:ascii="Arial" w:hAnsi="Arial" w:cs="Arial"/>
          <w:sz w:val="24"/>
          <w:szCs w:val="24"/>
        </w:rPr>
        <w:t>)</w:t>
      </w:r>
      <w:r w:rsidRPr="009A2756">
        <w:rPr>
          <w:rFonts w:ascii="Arial" w:hAnsi="Arial" w:cs="Arial"/>
          <w:sz w:val="24"/>
          <w:szCs w:val="24"/>
        </w:rPr>
        <w:t xml:space="preserve"> non-drinking monitors must ensure that obviously intoxicated persons are not served alcoholic beverages. The organization must also designate a means of preventing intoxicated persons from driving (e.g., designated, non-drinking drivers; shuttles; etc.).</w:t>
      </w:r>
    </w:p>
    <w:p w:rsidR="00B22E0C" w:rsidRPr="009A2756" w:rsidRDefault="00B22E0C" w:rsidP="004F3161">
      <w:pPr>
        <w:pStyle w:val="ListParagraph"/>
        <w:numPr>
          <w:ilvl w:val="0"/>
          <w:numId w:val="23"/>
        </w:numPr>
        <w:spacing w:after="0" w:line="240" w:lineRule="auto"/>
        <w:ind w:left="1224"/>
        <w:rPr>
          <w:rFonts w:ascii="Arial" w:hAnsi="Arial" w:cs="Arial"/>
          <w:sz w:val="24"/>
          <w:szCs w:val="24"/>
        </w:rPr>
      </w:pPr>
      <w:r w:rsidRPr="009A2756">
        <w:rPr>
          <w:rFonts w:ascii="Arial" w:hAnsi="Arial" w:cs="Arial"/>
          <w:sz w:val="24"/>
          <w:szCs w:val="24"/>
        </w:rPr>
        <w:t>Open parties shall be prohibited.  All guests must sign in when they arrive at the party</w:t>
      </w:r>
      <w:r>
        <w:rPr>
          <w:rFonts w:ascii="Arial" w:hAnsi="Arial" w:cs="Arial"/>
          <w:sz w:val="24"/>
          <w:szCs w:val="24"/>
        </w:rPr>
        <w:t>,</w:t>
      </w:r>
      <w:r w:rsidRPr="009A2756">
        <w:rPr>
          <w:rFonts w:ascii="Arial" w:hAnsi="Arial" w:cs="Arial"/>
          <w:sz w:val="24"/>
          <w:szCs w:val="24"/>
        </w:rPr>
        <w:t xml:space="preserve"> and the signed guest list must be turned into the office of the Assistant Vice President for Student Affairs the nex</w:t>
      </w:r>
      <w:r>
        <w:rPr>
          <w:rFonts w:ascii="Arial" w:hAnsi="Arial" w:cs="Arial"/>
          <w:sz w:val="24"/>
          <w:szCs w:val="24"/>
        </w:rPr>
        <w:t xml:space="preserve">t working day after the event.  </w:t>
      </w:r>
      <w:r w:rsidRPr="009A2756">
        <w:rPr>
          <w:rFonts w:ascii="Arial" w:hAnsi="Arial" w:cs="Arial"/>
          <w:sz w:val="24"/>
          <w:szCs w:val="24"/>
        </w:rPr>
        <w:t>Only individuals on the guest list are allowed entrance to the alcohol event.  An exception to this will be University produced entertainment or social events, and tailgating.</w:t>
      </w:r>
    </w:p>
    <w:p w:rsidR="00B22E0C" w:rsidRPr="008458C3" w:rsidRDefault="00B22E0C" w:rsidP="008458C3">
      <w:pPr>
        <w:spacing w:after="0" w:line="240" w:lineRule="auto"/>
        <w:ind w:left="720" w:firstLine="720"/>
        <w:rPr>
          <w:rFonts w:ascii="Arial" w:hAnsi="Arial" w:cs="Arial"/>
          <w:sz w:val="24"/>
          <w:szCs w:val="24"/>
        </w:rPr>
      </w:pPr>
    </w:p>
    <w:p w:rsidR="00B22E0C" w:rsidRPr="008B094C" w:rsidRDefault="00B22E0C" w:rsidP="00A37782">
      <w:pPr>
        <w:spacing w:after="0" w:line="240" w:lineRule="auto"/>
        <w:rPr>
          <w:rFonts w:ascii="Arial" w:hAnsi="Arial" w:cs="Arial"/>
          <w:b/>
          <w:sz w:val="24"/>
          <w:szCs w:val="24"/>
        </w:rPr>
      </w:pPr>
      <w:r>
        <w:rPr>
          <w:rFonts w:ascii="Arial" w:hAnsi="Arial" w:cs="Arial"/>
          <w:b/>
          <w:sz w:val="24"/>
          <w:szCs w:val="24"/>
        </w:rPr>
        <w:t>III. ALCOHOL AT ATHLETIC EVENTS</w:t>
      </w:r>
    </w:p>
    <w:p w:rsidR="00B22E0C" w:rsidRDefault="00B22E0C" w:rsidP="00A37782">
      <w:pPr>
        <w:autoSpaceDE w:val="0"/>
        <w:autoSpaceDN w:val="0"/>
        <w:adjustRightInd w:val="0"/>
        <w:spacing w:after="0" w:line="240" w:lineRule="auto"/>
        <w:rPr>
          <w:rFonts w:ascii="Arial" w:hAnsi="Arial" w:cs="Arial"/>
          <w:sz w:val="24"/>
          <w:szCs w:val="24"/>
        </w:rPr>
      </w:pPr>
    </w:p>
    <w:p w:rsidR="00B22E0C" w:rsidRDefault="00B22E0C" w:rsidP="004F3161">
      <w:pPr>
        <w:autoSpaceDE w:val="0"/>
        <w:autoSpaceDN w:val="0"/>
        <w:adjustRightInd w:val="0"/>
        <w:spacing w:after="0" w:line="240" w:lineRule="auto"/>
        <w:ind w:left="288"/>
        <w:rPr>
          <w:rFonts w:ascii="Arial" w:hAnsi="Arial" w:cs="Arial"/>
          <w:sz w:val="24"/>
          <w:szCs w:val="24"/>
        </w:rPr>
      </w:pPr>
      <w:r w:rsidRPr="008B094C">
        <w:rPr>
          <w:rFonts w:ascii="Arial" w:hAnsi="Arial" w:cs="Arial"/>
          <w:sz w:val="24"/>
          <w:szCs w:val="24"/>
        </w:rPr>
        <w:t>Public events provide an avenue for the University to meet its core values of excellence, community, diversity, and learning. In support of these values, events should be conducted in an environment that is safe and enjoyable for all. As public events have great potential to attract a variety of spectators, the following policy has been developed for these events.</w:t>
      </w:r>
    </w:p>
    <w:p w:rsidR="00B22E0C" w:rsidRDefault="00B22E0C" w:rsidP="00DA71B7">
      <w:pPr>
        <w:autoSpaceDE w:val="0"/>
        <w:autoSpaceDN w:val="0"/>
        <w:adjustRightInd w:val="0"/>
        <w:spacing w:after="0" w:line="240" w:lineRule="auto"/>
        <w:rPr>
          <w:rFonts w:ascii="Arial" w:hAnsi="Arial" w:cs="Arial"/>
          <w:color w:val="000000"/>
          <w:sz w:val="24"/>
          <w:szCs w:val="24"/>
        </w:rPr>
      </w:pPr>
    </w:p>
    <w:p w:rsidR="00B22E0C" w:rsidRPr="00AA2585" w:rsidRDefault="00B22E0C" w:rsidP="00AA2585">
      <w:pPr>
        <w:pStyle w:val="ListParagraph"/>
        <w:numPr>
          <w:ilvl w:val="0"/>
          <w:numId w:val="11"/>
        </w:numPr>
        <w:autoSpaceDE w:val="0"/>
        <w:autoSpaceDN w:val="0"/>
        <w:adjustRightInd w:val="0"/>
        <w:spacing w:after="0" w:line="240" w:lineRule="auto"/>
        <w:rPr>
          <w:rFonts w:ascii="Arial" w:hAnsi="Arial" w:cs="Arial"/>
          <w:b/>
          <w:color w:val="000000"/>
          <w:sz w:val="24"/>
          <w:szCs w:val="24"/>
        </w:rPr>
      </w:pPr>
      <w:r w:rsidRPr="00AA2585">
        <w:rPr>
          <w:rFonts w:ascii="Arial" w:hAnsi="Arial" w:cs="Arial"/>
          <w:b/>
          <w:color w:val="000000"/>
          <w:sz w:val="24"/>
          <w:szCs w:val="24"/>
        </w:rPr>
        <w:t>General</w:t>
      </w:r>
    </w:p>
    <w:p w:rsidR="00B22E0C" w:rsidRPr="00AA2585" w:rsidRDefault="00B22E0C" w:rsidP="00AA2585">
      <w:pPr>
        <w:pStyle w:val="ListParagraph"/>
        <w:autoSpaceDE w:val="0"/>
        <w:autoSpaceDN w:val="0"/>
        <w:adjustRightInd w:val="0"/>
        <w:spacing w:after="0" w:line="240" w:lineRule="auto"/>
        <w:ind w:left="648"/>
        <w:rPr>
          <w:rFonts w:ascii="Arial" w:hAnsi="Arial" w:cs="Arial"/>
          <w:b/>
          <w:color w:val="000000"/>
          <w:sz w:val="24"/>
          <w:szCs w:val="24"/>
        </w:rPr>
      </w:pP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b/>
          <w:color w:val="000000"/>
          <w:sz w:val="24"/>
          <w:szCs w:val="24"/>
        </w:rPr>
      </w:pPr>
      <w:r w:rsidRPr="009A2756">
        <w:rPr>
          <w:rFonts w:ascii="Arial" w:hAnsi="Arial" w:cs="Arial"/>
          <w:color w:val="000000"/>
          <w:sz w:val="24"/>
          <w:szCs w:val="24"/>
        </w:rPr>
        <w:t xml:space="preserve">Although tailgating will be permitted on campus, certain areas may be designated for specific groups. </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Consumption of alcohol will be limited to persons of legal age (21 or greater).</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 xml:space="preserve">Tailgating will be limited to home game days </w:t>
      </w:r>
      <w:r w:rsidRPr="009A2756">
        <w:rPr>
          <w:rFonts w:ascii="Arial" w:hAnsi="Arial" w:cs="Arial"/>
          <w:sz w:val="24"/>
          <w:szCs w:val="24"/>
        </w:rPr>
        <w:t xml:space="preserve">unless otherwise approved by the Assistant Vice President for Student Affairs for University sponsored events. </w:t>
      </w:r>
      <w:r w:rsidRPr="009A2756">
        <w:rPr>
          <w:rFonts w:ascii="Arial" w:hAnsi="Arial" w:cs="Arial"/>
          <w:color w:val="000000"/>
          <w:sz w:val="24"/>
          <w:szCs w:val="24"/>
        </w:rPr>
        <w:t xml:space="preserve">For home games that occur during a regular school day, tailgating activities will be allowed after 5:00 p.m. For home games that occur on days when school is not session, tailgating will be allowed starting at 5:00 p.m. the night before the game. </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 xml:space="preserve">All glass containers of any kind and cans are prohibited. Whatever is consumed must be poured in a paper or plastic cup. </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 xml:space="preserve">No oversized or common source containers of any sort (including but not limited to kegs, punchbowls, beer balls, party balls) are permitted. </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Alcohol drinking games, funneling or any other activity deemed by the University as inappropriate</w:t>
      </w:r>
      <w:r>
        <w:rPr>
          <w:rFonts w:ascii="Arial" w:hAnsi="Arial" w:cs="Arial"/>
          <w:color w:val="000000"/>
          <w:sz w:val="24"/>
          <w:szCs w:val="24"/>
        </w:rPr>
        <w:t>,</w:t>
      </w:r>
      <w:r w:rsidRPr="009A2756">
        <w:rPr>
          <w:rFonts w:ascii="Arial" w:hAnsi="Arial" w:cs="Arial"/>
          <w:color w:val="000000"/>
          <w:sz w:val="24"/>
          <w:szCs w:val="24"/>
        </w:rPr>
        <w:t xml:space="preserve"> </w:t>
      </w:r>
      <w:r>
        <w:rPr>
          <w:rFonts w:ascii="Arial" w:hAnsi="Arial" w:cs="Arial"/>
          <w:color w:val="000000"/>
          <w:sz w:val="24"/>
          <w:szCs w:val="24"/>
        </w:rPr>
        <w:t>are</w:t>
      </w:r>
      <w:r w:rsidRPr="009A2756">
        <w:rPr>
          <w:rFonts w:ascii="Arial" w:hAnsi="Arial" w:cs="Arial"/>
          <w:color w:val="000000"/>
          <w:sz w:val="24"/>
          <w:szCs w:val="24"/>
        </w:rPr>
        <w:t xml:space="preserve"> prohibited. </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 xml:space="preserve">Individuals(s) or groups engaging in inappropriate or disruptive behavior will be directed by law enforcement personnel to cease and desist from doing so </w:t>
      </w:r>
      <w:r w:rsidRPr="009A2756">
        <w:rPr>
          <w:rFonts w:ascii="Arial" w:hAnsi="Arial" w:cs="Arial"/>
          <w:sz w:val="24"/>
          <w:szCs w:val="24"/>
        </w:rPr>
        <w:t>and are subject to University, local or state action.</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sz w:val="24"/>
          <w:szCs w:val="24"/>
        </w:rPr>
        <w:t xml:space="preserve">At home games, alcohol </w:t>
      </w:r>
      <w:r w:rsidRPr="009A2756">
        <w:rPr>
          <w:rFonts w:ascii="Arial" w:hAnsi="Arial" w:cs="Arial"/>
          <w:color w:val="000000"/>
          <w:sz w:val="24"/>
          <w:szCs w:val="24"/>
        </w:rPr>
        <w:t xml:space="preserve">cannot be brought into the venue and all persons entering the venue are subject to a reasonable check/search of personal bags, purses, coats, etc. Anyone found in possession of alcoholic beverages (other than those sold in the venue) and/or other items deemed dangerous or inappropriate by the University will be refused admission to the game. Any individual found in possession of said items will be evicted from the venue and will not be allowed to reenter the venue for the remainder of the calendar day on which the game is held. Alcohol may be purchased inside the venue by those of legal age with valid identification. </w:t>
      </w:r>
    </w:p>
    <w:p w:rsidR="00B22E0C" w:rsidRPr="009A2756" w:rsidRDefault="00B22E0C" w:rsidP="004F3161">
      <w:pPr>
        <w:pStyle w:val="ListParagraph"/>
        <w:numPr>
          <w:ilvl w:val="1"/>
          <w:numId w:val="26"/>
        </w:numPr>
        <w:autoSpaceDE w:val="0"/>
        <w:autoSpaceDN w:val="0"/>
        <w:adjustRightInd w:val="0"/>
        <w:spacing w:after="0" w:line="240" w:lineRule="auto"/>
        <w:ind w:left="1224"/>
        <w:rPr>
          <w:rFonts w:ascii="Arial" w:hAnsi="Arial" w:cs="Arial"/>
          <w:color w:val="000000"/>
          <w:sz w:val="24"/>
          <w:szCs w:val="24"/>
        </w:rPr>
      </w:pPr>
      <w:r w:rsidRPr="009A2756">
        <w:rPr>
          <w:rFonts w:ascii="Arial" w:hAnsi="Arial" w:cs="Arial"/>
          <w:color w:val="000000"/>
          <w:sz w:val="24"/>
          <w:szCs w:val="24"/>
        </w:rPr>
        <w:t xml:space="preserve">Cups, containers, ice chests, etc. may not be brought into the venue. </w:t>
      </w:r>
    </w:p>
    <w:p w:rsidR="00B22E0C" w:rsidRPr="009A2756" w:rsidRDefault="00B22E0C" w:rsidP="004F3161">
      <w:pPr>
        <w:pStyle w:val="ListParagraph"/>
        <w:numPr>
          <w:ilvl w:val="1"/>
          <w:numId w:val="26"/>
        </w:numPr>
        <w:spacing w:after="0" w:line="240" w:lineRule="auto"/>
        <w:ind w:left="1224"/>
        <w:rPr>
          <w:rFonts w:ascii="Arial" w:hAnsi="Arial" w:cs="Arial"/>
          <w:sz w:val="24"/>
          <w:szCs w:val="24"/>
        </w:rPr>
      </w:pPr>
      <w:r w:rsidRPr="009A2756">
        <w:rPr>
          <w:rFonts w:ascii="Arial" w:hAnsi="Arial" w:cs="Arial"/>
          <w:sz w:val="24"/>
          <w:szCs w:val="24"/>
        </w:rPr>
        <w:t>Failure to follow these rules and regulations may result in eviction from campus with possible University, local, or state action to follow.</w:t>
      </w:r>
    </w:p>
    <w:sectPr w:rsidR="00B22E0C" w:rsidRPr="009A2756" w:rsidSect="00AA258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5C7"/>
    <w:multiLevelType w:val="hybridMultilevel"/>
    <w:tmpl w:val="6062E83A"/>
    <w:lvl w:ilvl="0" w:tplc="260AD786">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A914B4"/>
    <w:multiLevelType w:val="hybridMultilevel"/>
    <w:tmpl w:val="EA8825C4"/>
    <w:lvl w:ilvl="0" w:tplc="E6B8A6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E50BA8"/>
    <w:multiLevelType w:val="hybridMultilevel"/>
    <w:tmpl w:val="2A184C16"/>
    <w:lvl w:ilvl="0" w:tplc="66903504">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55032"/>
    <w:multiLevelType w:val="hybridMultilevel"/>
    <w:tmpl w:val="B83A1DE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443115A"/>
    <w:multiLevelType w:val="hybridMultilevel"/>
    <w:tmpl w:val="E0640D3E"/>
    <w:lvl w:ilvl="0" w:tplc="260AD7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854443"/>
    <w:multiLevelType w:val="hybridMultilevel"/>
    <w:tmpl w:val="F6966198"/>
    <w:lvl w:ilvl="0" w:tplc="6F86EE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4C56A4"/>
    <w:multiLevelType w:val="hybridMultilevel"/>
    <w:tmpl w:val="78B65590"/>
    <w:lvl w:ilvl="0" w:tplc="59B4A17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BD040EA"/>
    <w:multiLevelType w:val="hybridMultilevel"/>
    <w:tmpl w:val="AD82D050"/>
    <w:lvl w:ilvl="0" w:tplc="6D98E90A">
      <w:start w:val="1"/>
      <w:numFmt w:val="decimal"/>
      <w:lvlText w:val="%1."/>
      <w:lvlJc w:val="left"/>
      <w:pPr>
        <w:ind w:left="1710" w:hanging="99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D3E0687"/>
    <w:multiLevelType w:val="hybridMultilevel"/>
    <w:tmpl w:val="53CC332C"/>
    <w:lvl w:ilvl="0" w:tplc="F132BE98">
      <w:start w:val="1"/>
      <w:numFmt w:val="upp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FA2BF6"/>
    <w:multiLevelType w:val="hybridMultilevel"/>
    <w:tmpl w:val="8306F598"/>
    <w:lvl w:ilvl="0" w:tplc="CC22C550">
      <w:start w:val="1"/>
      <w:numFmt w:val="upperLetter"/>
      <w:lvlText w:val="%1."/>
      <w:lvlJc w:val="left"/>
      <w:pPr>
        <w:ind w:left="648" w:hanging="360"/>
      </w:pPr>
      <w:rPr>
        <w:rFonts w:cs="Times New Roman" w:hint="default"/>
      </w:rPr>
    </w:lvl>
    <w:lvl w:ilvl="1" w:tplc="260AD786">
      <w:start w:val="1"/>
      <w:numFmt w:val="decimal"/>
      <w:lvlText w:val="%2."/>
      <w:lvlJc w:val="left"/>
      <w:pPr>
        <w:ind w:left="1368" w:hanging="360"/>
      </w:pPr>
      <w:rPr>
        <w:rFonts w:cs="Times New Roman" w:hint="default"/>
        <w:b/>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0">
    <w:nsid w:val="2BE650C7"/>
    <w:multiLevelType w:val="hybridMultilevel"/>
    <w:tmpl w:val="277E6046"/>
    <w:lvl w:ilvl="0" w:tplc="6F86EE62">
      <w:start w:val="1"/>
      <w:numFmt w:val="decimal"/>
      <w:lvlText w:val="%1."/>
      <w:lvlJc w:val="left"/>
      <w:pPr>
        <w:ind w:left="1440" w:hanging="360"/>
      </w:pPr>
      <w:rPr>
        <w:rFonts w:cs="Times New Roman" w:hint="default"/>
      </w:rPr>
    </w:lvl>
    <w:lvl w:ilvl="1" w:tplc="41EC6366">
      <w:start w:val="1"/>
      <w:numFmt w:val="lowerLetter"/>
      <w:lvlText w:val="%2."/>
      <w:lvlJc w:val="left"/>
      <w:pPr>
        <w:ind w:left="2160" w:hanging="360"/>
      </w:pPr>
      <w:rPr>
        <w:rFonts w:cs="Times New Roman" w:hint="default"/>
      </w:rPr>
    </w:lvl>
    <w:lvl w:ilvl="2" w:tplc="E2B255E0">
      <w:start w:val="1"/>
      <w:numFmt w:val="low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DE150A0"/>
    <w:multiLevelType w:val="hybridMultilevel"/>
    <w:tmpl w:val="AFA83EDE"/>
    <w:lvl w:ilvl="0" w:tplc="6F86EE6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CB44EF"/>
    <w:multiLevelType w:val="hybridMultilevel"/>
    <w:tmpl w:val="F17E382E"/>
    <w:lvl w:ilvl="0" w:tplc="260AD786">
      <w:start w:val="1"/>
      <w:numFmt w:val="decimal"/>
      <w:lvlText w:val="%1."/>
      <w:lvlJc w:val="left"/>
      <w:pPr>
        <w:ind w:left="1350" w:hanging="63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2726F5C"/>
    <w:multiLevelType w:val="hybridMultilevel"/>
    <w:tmpl w:val="D5F0F064"/>
    <w:lvl w:ilvl="0" w:tplc="CC22C550">
      <w:start w:val="1"/>
      <w:numFmt w:val="upperLetter"/>
      <w:lvlText w:val="%1."/>
      <w:lvlJc w:val="left"/>
      <w:pPr>
        <w:ind w:left="648" w:hanging="360"/>
      </w:pPr>
      <w:rPr>
        <w:rFonts w:cs="Times New Roman" w:hint="default"/>
      </w:rPr>
    </w:lvl>
    <w:lvl w:ilvl="1" w:tplc="B8AE7F3E">
      <w:start w:val="1"/>
      <w:numFmt w:val="decimal"/>
      <w:lvlText w:val="%2."/>
      <w:lvlJc w:val="left"/>
      <w:pPr>
        <w:ind w:left="1368" w:hanging="360"/>
      </w:pPr>
      <w:rPr>
        <w:rFonts w:cs="Times New Roman" w:hint="default"/>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4">
    <w:nsid w:val="32843B9A"/>
    <w:multiLevelType w:val="hybridMultilevel"/>
    <w:tmpl w:val="D8F84D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DE5A63"/>
    <w:multiLevelType w:val="hybridMultilevel"/>
    <w:tmpl w:val="8FCE36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EA0003"/>
    <w:multiLevelType w:val="hybridMultilevel"/>
    <w:tmpl w:val="48FEACB4"/>
    <w:lvl w:ilvl="0" w:tplc="260AD786">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44EF3CEB"/>
    <w:multiLevelType w:val="hybridMultilevel"/>
    <w:tmpl w:val="68B8DBCA"/>
    <w:lvl w:ilvl="0" w:tplc="260AD786">
      <w:start w:val="1"/>
      <w:numFmt w:val="decimal"/>
      <w:lvlText w:val="%1."/>
      <w:lvlJc w:val="left"/>
      <w:pPr>
        <w:ind w:left="1728" w:hanging="360"/>
      </w:pPr>
      <w:rPr>
        <w:rFonts w:cs="Times New Roman" w:hint="default"/>
        <w:b/>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18">
    <w:nsid w:val="44FC3A33"/>
    <w:multiLevelType w:val="hybridMultilevel"/>
    <w:tmpl w:val="263E7D7A"/>
    <w:lvl w:ilvl="0" w:tplc="484862F2">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1875F9B"/>
    <w:multiLevelType w:val="hybridMultilevel"/>
    <w:tmpl w:val="1C983E22"/>
    <w:lvl w:ilvl="0" w:tplc="E6B8A658">
      <w:start w:val="1"/>
      <w:numFmt w:val="decimal"/>
      <w:lvlText w:val="%1."/>
      <w:lvlJc w:val="left"/>
      <w:pPr>
        <w:ind w:left="21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4CB4683"/>
    <w:multiLevelType w:val="hybridMultilevel"/>
    <w:tmpl w:val="01B01F7A"/>
    <w:lvl w:ilvl="0" w:tplc="BDC6E208">
      <w:start w:val="1"/>
      <w:numFmt w:val="decimal"/>
      <w:lvlText w:val="%1."/>
      <w:lvlJc w:val="left"/>
      <w:pPr>
        <w:ind w:left="1368" w:hanging="360"/>
      </w:pPr>
      <w:rPr>
        <w:rFonts w:cs="Times New Roman"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21">
    <w:nsid w:val="55C40516"/>
    <w:multiLevelType w:val="hybridMultilevel"/>
    <w:tmpl w:val="7C4E5800"/>
    <w:lvl w:ilvl="0" w:tplc="6D98E90A">
      <w:start w:val="1"/>
      <w:numFmt w:val="decimal"/>
      <w:lvlText w:val="%1."/>
      <w:lvlJc w:val="left"/>
      <w:pPr>
        <w:ind w:left="2430" w:hanging="99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9C4036D"/>
    <w:multiLevelType w:val="hybridMultilevel"/>
    <w:tmpl w:val="5D6EA812"/>
    <w:lvl w:ilvl="0" w:tplc="6D98E90A">
      <w:start w:val="1"/>
      <w:numFmt w:val="decimal"/>
      <w:lvlText w:val="%1."/>
      <w:lvlJc w:val="left"/>
      <w:pPr>
        <w:ind w:left="2430" w:hanging="99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ADD0EBD"/>
    <w:multiLevelType w:val="hybridMultilevel"/>
    <w:tmpl w:val="CCDEEF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7150F6"/>
    <w:multiLevelType w:val="hybridMultilevel"/>
    <w:tmpl w:val="37A632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F89656C"/>
    <w:multiLevelType w:val="hybridMultilevel"/>
    <w:tmpl w:val="5A4475F6"/>
    <w:lvl w:ilvl="0" w:tplc="6D98E90A">
      <w:start w:val="1"/>
      <w:numFmt w:val="decimal"/>
      <w:lvlText w:val="%1."/>
      <w:lvlJc w:val="left"/>
      <w:pPr>
        <w:ind w:left="2430" w:hanging="99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22F77E6"/>
    <w:multiLevelType w:val="hybridMultilevel"/>
    <w:tmpl w:val="F4B0C5A4"/>
    <w:lvl w:ilvl="0" w:tplc="B298E69E">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63B903D3"/>
    <w:multiLevelType w:val="hybridMultilevel"/>
    <w:tmpl w:val="EA28A6DE"/>
    <w:lvl w:ilvl="0" w:tplc="72AA630C">
      <w:start w:val="1"/>
      <w:numFmt w:val="lowerLetter"/>
      <w:lvlText w:val="%1."/>
      <w:lvlJc w:val="left"/>
      <w:pPr>
        <w:ind w:left="1350" w:hanging="360"/>
      </w:pPr>
      <w:rPr>
        <w:rFonts w:cs="Times New Roman" w:hint="default"/>
        <w:b/>
      </w:rPr>
    </w:lvl>
    <w:lvl w:ilvl="1" w:tplc="86BA18D6">
      <w:start w:val="1"/>
      <w:numFmt w:val="lowerLetter"/>
      <w:lvlText w:val="%2."/>
      <w:lvlJc w:val="left"/>
      <w:pPr>
        <w:ind w:left="1440"/>
      </w:pPr>
      <w:rPr>
        <w:rFonts w:cs="Times New Roman" w:hint="default"/>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8">
    <w:nsid w:val="65CE6ADF"/>
    <w:multiLevelType w:val="hybridMultilevel"/>
    <w:tmpl w:val="86026038"/>
    <w:lvl w:ilvl="0" w:tplc="C534D742">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82D4183"/>
    <w:multiLevelType w:val="hybridMultilevel"/>
    <w:tmpl w:val="56F679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3C0B0B"/>
    <w:multiLevelType w:val="hybridMultilevel"/>
    <w:tmpl w:val="2ACC1AC8"/>
    <w:lvl w:ilvl="0" w:tplc="D2E67624">
      <w:start w:val="1"/>
      <w:numFmt w:val="decimal"/>
      <w:lvlText w:val="%1."/>
      <w:lvlJc w:val="left"/>
      <w:pPr>
        <w:ind w:left="1350" w:hanging="360"/>
      </w:pPr>
      <w:rPr>
        <w:rFonts w:cs="Times New Roman" w:hint="default"/>
        <w:b/>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6DC1416B"/>
    <w:multiLevelType w:val="hybridMultilevel"/>
    <w:tmpl w:val="B67AE9D6"/>
    <w:lvl w:ilvl="0" w:tplc="260AD786">
      <w:start w:val="1"/>
      <w:numFmt w:val="decimal"/>
      <w:lvlText w:val="%1."/>
      <w:lvlJc w:val="left"/>
      <w:pPr>
        <w:ind w:left="1350" w:hanging="360"/>
      </w:pPr>
      <w:rPr>
        <w:rFonts w:cs="Times New Roman" w:hint="default"/>
        <w:b/>
      </w:rPr>
    </w:lvl>
    <w:lvl w:ilvl="1" w:tplc="7C2C43A4">
      <w:start w:val="1"/>
      <w:numFmt w:val="lowerLetter"/>
      <w:lvlText w:val="%2."/>
      <w:lvlJc w:val="left"/>
      <w:pPr>
        <w:ind w:left="1440"/>
      </w:pPr>
      <w:rPr>
        <w:rFonts w:cs="Times New Roman" w:hint="default"/>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2">
    <w:nsid w:val="6E0D3F0A"/>
    <w:multiLevelType w:val="hybridMultilevel"/>
    <w:tmpl w:val="23C487FE"/>
    <w:lvl w:ilvl="0" w:tplc="E6B8A658">
      <w:start w:val="1"/>
      <w:numFmt w:val="decimal"/>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FB71C3F"/>
    <w:multiLevelType w:val="hybridMultilevel"/>
    <w:tmpl w:val="909C39D8"/>
    <w:lvl w:ilvl="0" w:tplc="260AD786">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2823463"/>
    <w:multiLevelType w:val="hybridMultilevel"/>
    <w:tmpl w:val="D3920346"/>
    <w:lvl w:ilvl="0" w:tplc="6D98E90A">
      <w:start w:val="1"/>
      <w:numFmt w:val="decimal"/>
      <w:lvlText w:val="%1."/>
      <w:lvlJc w:val="left"/>
      <w:pPr>
        <w:ind w:left="2430" w:hanging="99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780C3A6A"/>
    <w:multiLevelType w:val="hybridMultilevel"/>
    <w:tmpl w:val="5DF4DF8C"/>
    <w:lvl w:ilvl="0" w:tplc="260AD786">
      <w:start w:val="1"/>
      <w:numFmt w:val="decimal"/>
      <w:lvlText w:val="%1."/>
      <w:lvlJc w:val="left"/>
      <w:pPr>
        <w:ind w:left="1368" w:hanging="360"/>
      </w:pPr>
      <w:rPr>
        <w:rFonts w:cs="Times New Roman" w:hint="default"/>
        <w:b/>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36">
    <w:nsid w:val="7818083E"/>
    <w:multiLevelType w:val="hybridMultilevel"/>
    <w:tmpl w:val="00BC67C8"/>
    <w:lvl w:ilvl="0" w:tplc="EB802580">
      <w:start w:val="2"/>
      <w:numFmt w:val="upp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8"/>
  </w:num>
  <w:num w:numId="3">
    <w:abstractNumId w:val="28"/>
  </w:num>
  <w:num w:numId="4">
    <w:abstractNumId w:val="36"/>
  </w:num>
  <w:num w:numId="5">
    <w:abstractNumId w:val="6"/>
  </w:num>
  <w:num w:numId="6">
    <w:abstractNumId w:val="23"/>
  </w:num>
  <w:num w:numId="7">
    <w:abstractNumId w:val="2"/>
  </w:num>
  <w:num w:numId="8">
    <w:abstractNumId w:val="29"/>
  </w:num>
  <w:num w:numId="9">
    <w:abstractNumId w:val="24"/>
  </w:num>
  <w:num w:numId="10">
    <w:abstractNumId w:val="14"/>
  </w:num>
  <w:num w:numId="11">
    <w:abstractNumId w:val="13"/>
  </w:num>
  <w:num w:numId="12">
    <w:abstractNumId w:val="15"/>
  </w:num>
  <w:num w:numId="13">
    <w:abstractNumId w:val="10"/>
  </w:num>
  <w:num w:numId="14">
    <w:abstractNumId w:val="5"/>
  </w:num>
  <w:num w:numId="15">
    <w:abstractNumId w:val="12"/>
  </w:num>
  <w:num w:numId="16">
    <w:abstractNumId w:val="11"/>
  </w:num>
  <w:num w:numId="17">
    <w:abstractNumId w:val="3"/>
  </w:num>
  <w:num w:numId="18">
    <w:abstractNumId w:val="7"/>
  </w:num>
  <w:num w:numId="19">
    <w:abstractNumId w:val="34"/>
  </w:num>
  <w:num w:numId="20">
    <w:abstractNumId w:val="21"/>
  </w:num>
  <w:num w:numId="21">
    <w:abstractNumId w:val="25"/>
  </w:num>
  <w:num w:numId="22">
    <w:abstractNumId w:val="22"/>
  </w:num>
  <w:num w:numId="23">
    <w:abstractNumId w:val="33"/>
  </w:num>
  <w:num w:numId="24">
    <w:abstractNumId w:val="31"/>
  </w:num>
  <w:num w:numId="25">
    <w:abstractNumId w:val="4"/>
  </w:num>
  <w:num w:numId="26">
    <w:abstractNumId w:val="9"/>
  </w:num>
  <w:num w:numId="27">
    <w:abstractNumId w:val="31"/>
    <w:lvlOverride w:ilvl="0">
      <w:lvl w:ilvl="0" w:tplc="260AD786">
        <w:start w:val="1"/>
        <w:numFmt w:val="decimal"/>
        <w:lvlText w:val="%1."/>
        <w:lvlJc w:val="left"/>
        <w:pPr>
          <w:ind w:left="1260" w:hanging="360"/>
        </w:pPr>
        <w:rPr>
          <w:rFonts w:cs="Times New Roman" w:hint="default"/>
          <w:b/>
        </w:rPr>
      </w:lvl>
    </w:lvlOverride>
    <w:lvlOverride w:ilvl="1">
      <w:lvl w:ilvl="1" w:tplc="7C2C43A4"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8">
    <w:abstractNumId w:val="16"/>
  </w:num>
  <w:num w:numId="29">
    <w:abstractNumId w:val="26"/>
  </w:num>
  <w:num w:numId="30">
    <w:abstractNumId w:val="1"/>
  </w:num>
  <w:num w:numId="31">
    <w:abstractNumId w:val="30"/>
  </w:num>
  <w:num w:numId="32">
    <w:abstractNumId w:val="32"/>
  </w:num>
  <w:num w:numId="33">
    <w:abstractNumId w:val="19"/>
  </w:num>
  <w:num w:numId="34">
    <w:abstractNumId w:val="0"/>
  </w:num>
  <w:num w:numId="35">
    <w:abstractNumId w:val="17"/>
  </w:num>
  <w:num w:numId="36">
    <w:abstractNumId w:val="20"/>
  </w:num>
  <w:num w:numId="37">
    <w:abstractNumId w:val="35"/>
  </w:num>
  <w:num w:numId="38">
    <w:abstractNumId w:val="31"/>
    <w:lvlOverride w:ilvl="0">
      <w:lvl w:ilvl="0" w:tplc="260AD786">
        <w:start w:val="1"/>
        <w:numFmt w:val="lowerLetter"/>
        <w:lvlText w:val="%1."/>
        <w:lvlJc w:val="left"/>
        <w:pPr>
          <w:ind w:left="1800"/>
        </w:pPr>
        <w:rPr>
          <w:rFonts w:cs="Times New Roman" w:hint="default"/>
        </w:rPr>
      </w:lvl>
    </w:lvlOverride>
    <w:lvlOverride w:ilvl="1">
      <w:lvl w:ilvl="1" w:tplc="7C2C43A4">
        <w:start w:val="1"/>
        <w:numFmt w:val="lowerLetter"/>
        <w:lvlText w:val="%2."/>
        <w:lvlJc w:val="left"/>
        <w:pPr>
          <w:ind w:left="2160" w:hanging="360"/>
        </w:pPr>
        <w:rPr>
          <w:rFonts w:cs="Times New Roman"/>
          <w:b/>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8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3C7"/>
    <w:rsid w:val="0004395F"/>
    <w:rsid w:val="00070FB4"/>
    <w:rsid w:val="000E1D3B"/>
    <w:rsid w:val="001A32D2"/>
    <w:rsid w:val="00230A53"/>
    <w:rsid w:val="00253294"/>
    <w:rsid w:val="00317BDB"/>
    <w:rsid w:val="0033259A"/>
    <w:rsid w:val="003A0E3A"/>
    <w:rsid w:val="0043509C"/>
    <w:rsid w:val="004811EB"/>
    <w:rsid w:val="004B0D97"/>
    <w:rsid w:val="004B6B75"/>
    <w:rsid w:val="004F3161"/>
    <w:rsid w:val="00507DF4"/>
    <w:rsid w:val="00516021"/>
    <w:rsid w:val="005162AE"/>
    <w:rsid w:val="00545B06"/>
    <w:rsid w:val="005B0A8D"/>
    <w:rsid w:val="005C5CB0"/>
    <w:rsid w:val="005D44CA"/>
    <w:rsid w:val="005D4977"/>
    <w:rsid w:val="0075611D"/>
    <w:rsid w:val="00771650"/>
    <w:rsid w:val="00776144"/>
    <w:rsid w:val="008358ED"/>
    <w:rsid w:val="00840AA1"/>
    <w:rsid w:val="008458C3"/>
    <w:rsid w:val="008770CD"/>
    <w:rsid w:val="008963C7"/>
    <w:rsid w:val="008B094C"/>
    <w:rsid w:val="008C3A09"/>
    <w:rsid w:val="00906C26"/>
    <w:rsid w:val="009A2756"/>
    <w:rsid w:val="009B58CA"/>
    <w:rsid w:val="009E4E07"/>
    <w:rsid w:val="009E6B31"/>
    <w:rsid w:val="00A033D7"/>
    <w:rsid w:val="00A14670"/>
    <w:rsid w:val="00A329D2"/>
    <w:rsid w:val="00A37782"/>
    <w:rsid w:val="00AA2585"/>
    <w:rsid w:val="00B01A1B"/>
    <w:rsid w:val="00B22E0C"/>
    <w:rsid w:val="00C038D9"/>
    <w:rsid w:val="00C94E00"/>
    <w:rsid w:val="00CA633B"/>
    <w:rsid w:val="00CC1E80"/>
    <w:rsid w:val="00CC2D9C"/>
    <w:rsid w:val="00CF35D2"/>
    <w:rsid w:val="00D4783F"/>
    <w:rsid w:val="00D52B20"/>
    <w:rsid w:val="00D66FA5"/>
    <w:rsid w:val="00D97E50"/>
    <w:rsid w:val="00DA71B7"/>
    <w:rsid w:val="00DC11E6"/>
    <w:rsid w:val="00DC28C6"/>
    <w:rsid w:val="00DC44C4"/>
    <w:rsid w:val="00DD09C6"/>
    <w:rsid w:val="00E202E7"/>
    <w:rsid w:val="00E80F35"/>
    <w:rsid w:val="00E814E7"/>
    <w:rsid w:val="00EB3A88"/>
    <w:rsid w:val="00F26739"/>
    <w:rsid w:val="00FA65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AA1"/>
    <w:rPr>
      <w:rFonts w:ascii="Tahoma" w:hAnsi="Tahoma" w:cs="Tahoma"/>
      <w:sz w:val="16"/>
      <w:szCs w:val="16"/>
    </w:rPr>
  </w:style>
  <w:style w:type="paragraph" w:styleId="ListParagraph">
    <w:name w:val="List Paragraph"/>
    <w:basedOn w:val="Normal"/>
    <w:uiPriority w:val="99"/>
    <w:qFormat/>
    <w:rsid w:val="00545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2289</Words>
  <Characters>13052</Characters>
  <Application>Microsoft Office Outlook</Application>
  <DocSecurity>0</DocSecurity>
  <Lines>0</Lines>
  <Paragraphs>0</Paragraphs>
  <ScaleCrop>false</ScaleCrop>
  <Company>SLU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Consumption Regulations</dc:title>
  <dc:subject/>
  <dc:creator>slu75xxx</dc:creator>
  <cp:keywords/>
  <dc:description/>
  <cp:lastModifiedBy>user</cp:lastModifiedBy>
  <cp:revision>2</cp:revision>
  <cp:lastPrinted>2013-10-09T15:49:00Z</cp:lastPrinted>
  <dcterms:created xsi:type="dcterms:W3CDTF">2015-09-08T20:09:00Z</dcterms:created>
  <dcterms:modified xsi:type="dcterms:W3CDTF">2015-09-08T20:09:00Z</dcterms:modified>
</cp:coreProperties>
</file>