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87" w:rsidRPr="00641187" w:rsidRDefault="00641187" w:rsidP="00641187">
      <w:pPr>
        <w:shd w:val="clear" w:color="auto" w:fill="FFFFFF"/>
        <w:spacing w:after="0" w:line="240" w:lineRule="auto"/>
        <w:rPr>
          <w:rFonts w:ascii="Calibri" w:eastAsia="Times New Roman" w:hAnsi="Calibri" w:cs="Calibri"/>
          <w:color w:val="222222"/>
          <w:sz w:val="28"/>
          <w:szCs w:val="28"/>
        </w:rPr>
      </w:pPr>
      <w:r w:rsidRPr="00641187">
        <w:rPr>
          <w:rFonts w:ascii="Times New Roman" w:eastAsia="Times New Roman" w:hAnsi="Times New Roman" w:cs="Times New Roman"/>
          <w:b/>
          <w:bCs/>
          <w:color w:val="222222"/>
          <w:sz w:val="28"/>
          <w:szCs w:val="28"/>
          <w:u w:val="single"/>
        </w:rPr>
        <w:t>Official Admission Requirements</w:t>
      </w:r>
      <w:r w:rsidRPr="00641187">
        <w:rPr>
          <w:rFonts w:ascii="Times New Roman" w:eastAsia="Times New Roman" w:hAnsi="Times New Roman" w:cs="Times New Roman"/>
          <w:color w:val="222222"/>
          <w:sz w:val="28"/>
          <w:szCs w:val="28"/>
        </w:rPr>
        <w:t>:</w:t>
      </w:r>
    </w:p>
    <w:p w:rsidR="00641187" w:rsidRPr="00641187" w:rsidRDefault="00641187" w:rsidP="00641187">
      <w:pPr>
        <w:shd w:val="clear" w:color="auto" w:fill="FFFFFF"/>
        <w:spacing w:after="0" w:line="240" w:lineRule="auto"/>
        <w:rPr>
          <w:rFonts w:ascii="Calibri" w:eastAsia="Times New Roman" w:hAnsi="Calibri" w:cs="Calibri"/>
          <w:color w:val="222222"/>
          <w:sz w:val="28"/>
          <w:szCs w:val="28"/>
        </w:rPr>
      </w:pPr>
      <w:r w:rsidRPr="00641187">
        <w:rPr>
          <w:rFonts w:ascii="Times New Roman" w:eastAsia="Times New Roman" w:hAnsi="Times New Roman" w:cs="Times New Roman"/>
          <w:color w:val="222222"/>
          <w:sz w:val="28"/>
          <w:szCs w:val="28"/>
        </w:rPr>
        <w:t> </w:t>
      </w:r>
    </w:p>
    <w:p w:rsidR="00641187" w:rsidRPr="00641187" w:rsidRDefault="00641187" w:rsidP="00641187">
      <w:pPr>
        <w:shd w:val="clear" w:color="auto" w:fill="FFFFFF"/>
        <w:spacing w:after="0" w:line="240" w:lineRule="auto"/>
        <w:ind w:left="720"/>
        <w:rPr>
          <w:rFonts w:ascii="Calibri" w:eastAsia="Times New Roman" w:hAnsi="Calibri" w:cs="Calibri"/>
          <w:color w:val="222222"/>
          <w:sz w:val="28"/>
          <w:szCs w:val="28"/>
        </w:rPr>
      </w:pPr>
      <w:r w:rsidRPr="00641187">
        <w:rPr>
          <w:rFonts w:ascii="Times New Roman" w:eastAsia="Times New Roman" w:hAnsi="Times New Roman" w:cs="Times New Roman"/>
          <w:color w:val="222222"/>
          <w:sz w:val="28"/>
          <w:szCs w:val="28"/>
        </w:rPr>
        <w:t>1.     Undergraduate degree with a 2.75 grade point average.  </w:t>
      </w:r>
    </w:p>
    <w:p w:rsidR="00641187" w:rsidRPr="00641187" w:rsidRDefault="00641187" w:rsidP="00641187">
      <w:pPr>
        <w:shd w:val="clear" w:color="auto" w:fill="FFFFFF"/>
        <w:spacing w:after="0" w:line="240" w:lineRule="auto"/>
        <w:ind w:left="720"/>
        <w:rPr>
          <w:rFonts w:ascii="Calibri" w:eastAsia="Times New Roman" w:hAnsi="Calibri" w:cs="Calibri"/>
          <w:color w:val="222222"/>
          <w:sz w:val="28"/>
          <w:szCs w:val="28"/>
        </w:rPr>
      </w:pPr>
      <w:r w:rsidRPr="00641187">
        <w:rPr>
          <w:rFonts w:ascii="Times New Roman" w:eastAsia="Times New Roman" w:hAnsi="Times New Roman" w:cs="Times New Roman"/>
          <w:color w:val="222222"/>
          <w:sz w:val="28"/>
          <w:szCs w:val="28"/>
        </w:rPr>
        <w:t> If undergraduate grade point average is between 2.5 – 2.74, you may request a meeting with the alternate coordinator to possibly start the program with less than a 2.75. </w:t>
      </w:r>
    </w:p>
    <w:p w:rsidR="00641187" w:rsidRPr="00641187" w:rsidRDefault="00641187" w:rsidP="00641187">
      <w:pPr>
        <w:shd w:val="clear" w:color="auto" w:fill="FFFFFF"/>
        <w:spacing w:after="0" w:line="240" w:lineRule="auto"/>
        <w:ind w:left="720"/>
        <w:rPr>
          <w:rFonts w:ascii="Calibri" w:eastAsia="Times New Roman" w:hAnsi="Calibri" w:cs="Calibri"/>
          <w:color w:val="222222"/>
          <w:sz w:val="28"/>
          <w:szCs w:val="28"/>
        </w:rPr>
      </w:pPr>
      <w:r w:rsidRPr="00641187">
        <w:rPr>
          <w:rFonts w:ascii="Times New Roman" w:eastAsia="Times New Roman" w:hAnsi="Times New Roman" w:cs="Times New Roman"/>
          <w:color w:val="222222"/>
          <w:sz w:val="28"/>
          <w:szCs w:val="28"/>
        </w:rPr>
        <w:t>3.     Praxis I (reading, writing, math), or ACT of 22 or better, SAT of 1100 or better, or a master’s degree with a 3.0 GPA.</w:t>
      </w:r>
    </w:p>
    <w:p w:rsidR="00641187" w:rsidRPr="00641187" w:rsidRDefault="00641187" w:rsidP="00641187">
      <w:pPr>
        <w:shd w:val="clear" w:color="auto" w:fill="FFFFFF"/>
        <w:spacing w:after="0" w:line="240" w:lineRule="auto"/>
        <w:ind w:left="720"/>
        <w:rPr>
          <w:rFonts w:ascii="Calibri" w:eastAsia="Times New Roman" w:hAnsi="Calibri" w:cs="Calibri"/>
          <w:color w:val="222222"/>
          <w:sz w:val="28"/>
          <w:szCs w:val="28"/>
        </w:rPr>
      </w:pPr>
      <w:r w:rsidRPr="00641187">
        <w:rPr>
          <w:rFonts w:ascii="Times New Roman" w:eastAsia="Times New Roman" w:hAnsi="Times New Roman" w:cs="Times New Roman"/>
          <w:color w:val="222222"/>
          <w:sz w:val="28"/>
          <w:szCs w:val="28"/>
        </w:rPr>
        <w:t>4.     Praxis II – content in the area of certification you wish to pursue.</w:t>
      </w:r>
    </w:p>
    <w:p w:rsidR="00641187" w:rsidRPr="00641187" w:rsidRDefault="00641187" w:rsidP="00641187">
      <w:pPr>
        <w:shd w:val="clear" w:color="auto" w:fill="FFFFFF"/>
        <w:spacing w:after="0" w:line="240" w:lineRule="auto"/>
        <w:ind w:left="720"/>
        <w:rPr>
          <w:rFonts w:ascii="Calibri" w:eastAsia="Times New Roman" w:hAnsi="Calibri" w:cs="Calibri"/>
          <w:color w:val="222222"/>
          <w:sz w:val="28"/>
          <w:szCs w:val="28"/>
        </w:rPr>
      </w:pPr>
      <w:r w:rsidRPr="00641187">
        <w:rPr>
          <w:rFonts w:ascii="Times New Roman" w:eastAsia="Times New Roman" w:hAnsi="Times New Roman" w:cs="Times New Roman"/>
          <w:color w:val="222222"/>
          <w:sz w:val="28"/>
          <w:szCs w:val="28"/>
        </w:rPr>
        <w:t>5.     Complete admission to the university as a graduate non-degree student for alternate certification. You must apply as a </w:t>
      </w:r>
      <w:r w:rsidRPr="00641187">
        <w:rPr>
          <w:rFonts w:ascii="Times New Roman" w:eastAsia="Times New Roman" w:hAnsi="Times New Roman" w:cs="Times New Roman"/>
          <w:b/>
          <w:bCs/>
          <w:color w:val="222222"/>
          <w:sz w:val="28"/>
          <w:szCs w:val="28"/>
        </w:rPr>
        <w:t>graduate non-degree</w:t>
      </w:r>
      <w:r w:rsidRPr="00641187">
        <w:rPr>
          <w:rFonts w:ascii="Times New Roman" w:eastAsia="Times New Roman" w:hAnsi="Times New Roman" w:cs="Times New Roman"/>
          <w:color w:val="222222"/>
          <w:sz w:val="28"/>
          <w:szCs w:val="28"/>
        </w:rPr>
        <w:t> student for alternate certification.</w:t>
      </w:r>
      <w:r w:rsidRPr="00641187">
        <w:rPr>
          <w:rFonts w:ascii="Verdana" w:eastAsia="Times New Roman" w:hAnsi="Verdana" w:cs="Calibri"/>
          <w:color w:val="222222"/>
          <w:sz w:val="28"/>
          <w:szCs w:val="28"/>
        </w:rPr>
        <w:t>  </w:t>
      </w:r>
      <w:hyperlink r:id="rId4" w:tgtFrame="_blank" w:history="1">
        <w:r w:rsidRPr="00641187">
          <w:rPr>
            <w:rFonts w:ascii="Times New Roman" w:eastAsia="Times New Roman" w:hAnsi="Times New Roman" w:cs="Times New Roman"/>
            <w:color w:val="0563C1"/>
            <w:sz w:val="28"/>
            <w:szCs w:val="28"/>
            <w:u w:val="single"/>
          </w:rPr>
          <w:t>https://www.Southeastern.edu/apply/</w:t>
        </w:r>
      </w:hyperlink>
      <w:r w:rsidRPr="00641187">
        <w:rPr>
          <w:rFonts w:ascii="Times New Roman" w:eastAsia="Times New Roman" w:hAnsi="Times New Roman" w:cs="Times New Roman"/>
          <w:color w:val="222222"/>
          <w:sz w:val="28"/>
          <w:szCs w:val="28"/>
        </w:rPr>
        <w:t>   </w:t>
      </w:r>
    </w:p>
    <w:p w:rsidR="00641187" w:rsidRPr="00641187" w:rsidRDefault="00641187" w:rsidP="00641187">
      <w:pPr>
        <w:shd w:val="clear" w:color="auto" w:fill="FFFFFF"/>
        <w:spacing w:after="0" w:line="240" w:lineRule="auto"/>
        <w:ind w:left="720"/>
        <w:rPr>
          <w:rFonts w:ascii="Calibri" w:eastAsia="Times New Roman" w:hAnsi="Calibri" w:cs="Calibri"/>
          <w:color w:val="222222"/>
          <w:sz w:val="28"/>
          <w:szCs w:val="28"/>
        </w:rPr>
      </w:pPr>
      <w:r w:rsidRPr="00641187">
        <w:rPr>
          <w:rFonts w:ascii="Times New Roman" w:eastAsia="Times New Roman" w:hAnsi="Times New Roman" w:cs="Times New Roman"/>
          <w:color w:val="222222"/>
          <w:sz w:val="28"/>
          <w:szCs w:val="28"/>
        </w:rPr>
        <w:t>6.     Meeting with the Alternate Certification Coordinator or Advisor. </w:t>
      </w:r>
    </w:p>
    <w:p w:rsidR="00641187" w:rsidRPr="00641187" w:rsidRDefault="00641187" w:rsidP="00641187">
      <w:pPr>
        <w:shd w:val="clear" w:color="auto" w:fill="FFFFFF"/>
        <w:spacing w:after="0" w:line="240" w:lineRule="auto"/>
        <w:ind w:left="720"/>
        <w:rPr>
          <w:rFonts w:ascii="Calibri" w:eastAsia="Times New Roman" w:hAnsi="Calibri" w:cs="Calibri"/>
          <w:color w:val="222222"/>
          <w:sz w:val="28"/>
          <w:szCs w:val="28"/>
        </w:rPr>
      </w:pPr>
    </w:p>
    <w:p w:rsidR="00641187" w:rsidRPr="00641187" w:rsidRDefault="00641187" w:rsidP="00641187">
      <w:pPr>
        <w:shd w:val="clear" w:color="auto" w:fill="FFFFFF"/>
        <w:spacing w:after="0" w:line="240" w:lineRule="auto"/>
        <w:ind w:left="720"/>
        <w:rPr>
          <w:rFonts w:ascii="Calibri" w:eastAsia="Times New Roman" w:hAnsi="Calibri" w:cs="Calibri"/>
          <w:color w:val="222222"/>
          <w:sz w:val="28"/>
          <w:szCs w:val="28"/>
        </w:rPr>
      </w:pPr>
      <w:r w:rsidRPr="00641187">
        <w:rPr>
          <w:rFonts w:ascii="Times New Roman" w:eastAsia="Times New Roman" w:hAnsi="Times New Roman" w:cs="Times New Roman"/>
          <w:color w:val="222222"/>
          <w:sz w:val="28"/>
          <w:szCs w:val="28"/>
        </w:rPr>
        <w:t xml:space="preserve">ACT/SAT </w:t>
      </w:r>
      <w:proofErr w:type="spellStart"/>
      <w:r w:rsidRPr="00641187">
        <w:rPr>
          <w:rFonts w:ascii="Times New Roman" w:eastAsia="Times New Roman" w:hAnsi="Times New Roman" w:cs="Times New Roman"/>
          <w:color w:val="222222"/>
          <w:sz w:val="28"/>
          <w:szCs w:val="28"/>
        </w:rPr>
        <w:t>superscores</w:t>
      </w:r>
      <w:proofErr w:type="spellEnd"/>
      <w:r w:rsidRPr="00641187">
        <w:rPr>
          <w:rFonts w:ascii="Times New Roman" w:eastAsia="Times New Roman" w:hAnsi="Times New Roman" w:cs="Times New Roman"/>
          <w:color w:val="222222"/>
          <w:sz w:val="28"/>
          <w:szCs w:val="28"/>
        </w:rPr>
        <w:t xml:space="preserve"> cannot be used.  ACT/SAT scores that are provided to the certification office must be on an official ACT.SAT score report, official transcript or official university letterhead.  If provided on transcripts or university letterhead, each subtest score must be provided in addition to the composite score. </w:t>
      </w:r>
    </w:p>
    <w:p w:rsidR="003B4817" w:rsidRPr="00641187" w:rsidRDefault="003B4817">
      <w:pPr>
        <w:rPr>
          <w:sz w:val="28"/>
          <w:szCs w:val="28"/>
        </w:rPr>
      </w:pPr>
      <w:bookmarkStart w:id="0" w:name="_GoBack"/>
      <w:bookmarkEnd w:id="0"/>
    </w:p>
    <w:sectPr w:rsidR="003B4817" w:rsidRPr="0064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87"/>
    <w:rsid w:val="003B4817"/>
    <w:rsid w:val="0064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2935"/>
  <w15:chartTrackingRefBased/>
  <w15:docId w15:val="{77238E2B-13AE-47D5-B6C2-7349DAB7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utheastern.ed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Milton</dc:creator>
  <cp:keywords/>
  <dc:description/>
  <cp:lastModifiedBy>Ashley Milton</cp:lastModifiedBy>
  <cp:revision>1</cp:revision>
  <dcterms:created xsi:type="dcterms:W3CDTF">2020-12-17T16:06:00Z</dcterms:created>
  <dcterms:modified xsi:type="dcterms:W3CDTF">2020-12-17T16:08:00Z</dcterms:modified>
</cp:coreProperties>
</file>